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182435FF"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MAYOR DENNIS LEAHY,</w:t>
      </w:r>
      <w:r w:rsidR="00096847" w:rsidRPr="00096847">
        <w:rPr>
          <w:b/>
          <w:bCs/>
        </w:rPr>
        <w:t xml:space="preserve"> DEPUTY MAYOR CHARLES WOZNICK</w:t>
      </w:r>
      <w:r w:rsidR="00471F85">
        <w:rPr>
          <w:b/>
          <w:bCs/>
        </w:rPr>
        <w:t xml:space="preserve"> </w:t>
      </w:r>
      <w:r w:rsidR="008F696C" w:rsidRPr="00025016">
        <w:rPr>
          <w:b/>
          <w:bCs/>
        </w:rPr>
        <w:t>TRUSTEE WILLIAM GIANNICO</w:t>
      </w:r>
      <w:r w:rsidR="00EF0314">
        <w:rPr>
          <w:b/>
          <w:bCs/>
        </w:rPr>
        <w:t xml:space="preserve">, </w:t>
      </w:r>
      <w:r w:rsidR="00083723" w:rsidRPr="008F696C">
        <w:rPr>
          <w:b/>
          <w:bCs/>
        </w:rPr>
        <w:t xml:space="preserve">TRUSTEE DARYL CAPOZZOLI, </w:t>
      </w:r>
      <w:r w:rsidR="003A659A" w:rsidRPr="003A659A">
        <w:rPr>
          <w:b/>
          <w:bCs/>
        </w:rPr>
        <w:t>TRUSTEE WILLIAM TRECO</w:t>
      </w:r>
    </w:p>
    <w:p w14:paraId="105302F2" w14:textId="77777777" w:rsidR="00471F85" w:rsidRDefault="00471F85" w:rsidP="00D501DB">
      <w:pPr>
        <w:pStyle w:val="NoSpacing"/>
        <w:jc w:val="both"/>
        <w:rPr>
          <w:b/>
          <w:bCs/>
        </w:rPr>
      </w:pPr>
    </w:p>
    <w:p w14:paraId="4EE25A21" w14:textId="10E46DAC" w:rsidR="00DD61BC" w:rsidRDefault="00DD61BC" w:rsidP="00D501DB">
      <w:pPr>
        <w:pStyle w:val="NoSpacing"/>
        <w:jc w:val="both"/>
        <w:rPr>
          <w:b/>
          <w:bCs/>
        </w:rPr>
      </w:pPr>
      <w:r w:rsidRPr="00B325E0">
        <w:rPr>
          <w:b/>
          <w:bCs/>
        </w:rPr>
        <w:t>ALSO PRESENT:</w:t>
      </w:r>
      <w:r w:rsidR="00471F85">
        <w:rPr>
          <w:b/>
          <w:bCs/>
        </w:rPr>
        <w:t xml:space="preserve"> </w:t>
      </w:r>
      <w:r w:rsidR="00F873A1">
        <w:rPr>
          <w:b/>
          <w:bCs/>
        </w:rPr>
        <w:t>ENGINEER SEAN HOFFMAN,</w:t>
      </w:r>
      <w:r w:rsidR="00096847">
        <w:rPr>
          <w:b/>
          <w:bCs/>
        </w:rPr>
        <w:t xml:space="preserve"> </w:t>
      </w:r>
      <w:r w:rsidR="00471F85">
        <w:rPr>
          <w:b/>
          <w:bCs/>
        </w:rPr>
        <w:t>CHIEF AMTHOR</w:t>
      </w:r>
      <w:r w:rsidR="00F873A1">
        <w:rPr>
          <w:b/>
          <w:bCs/>
        </w:rPr>
        <w:t>,</w:t>
      </w:r>
      <w:r w:rsidR="003A659A">
        <w:rPr>
          <w:b/>
          <w:bCs/>
        </w:rPr>
        <w:t xml:space="preserve"> DPW SUPER MATT THORP,</w:t>
      </w:r>
      <w:r w:rsidR="00C630AB">
        <w:rPr>
          <w:b/>
          <w:bCs/>
        </w:rPr>
        <w:t xml:space="preserve"> ACTING JUSTICE FASSNACHT,</w:t>
      </w:r>
      <w:r w:rsidR="00083723">
        <w:rPr>
          <w:b/>
          <w:bCs/>
        </w:rPr>
        <w:t xml:space="preserve">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47335E23" w:rsidR="00F873A1" w:rsidRPr="00096847" w:rsidRDefault="00471F85" w:rsidP="00F873A1">
      <w:pPr>
        <w:pStyle w:val="NoSpacing"/>
        <w:jc w:val="both"/>
        <w:rPr>
          <w:b/>
          <w:bCs/>
        </w:rPr>
      </w:pPr>
      <w:r w:rsidRPr="00096847">
        <w:rPr>
          <w:b/>
          <w:bCs/>
        </w:rPr>
        <w:t>PUBLIC:</w:t>
      </w:r>
      <w:r w:rsidR="008F696C" w:rsidRPr="00096847">
        <w:rPr>
          <w:b/>
          <w:bCs/>
        </w:rPr>
        <w:t xml:space="preserve"> </w:t>
      </w:r>
      <w:r w:rsidRPr="00096847">
        <w:rPr>
          <w:b/>
          <w:bCs/>
        </w:rPr>
        <w:t>JIM BARNETT</w:t>
      </w:r>
      <w:r w:rsidR="00096847" w:rsidRPr="00096847">
        <w:rPr>
          <w:b/>
          <w:bCs/>
        </w:rPr>
        <w:t xml:space="preserve">, </w:t>
      </w:r>
      <w:r w:rsidR="00C630AB">
        <w:rPr>
          <w:b/>
          <w:bCs/>
        </w:rPr>
        <w:t>JEN WOZNICK</w:t>
      </w:r>
      <w:r w:rsidR="003A659A">
        <w:rPr>
          <w:b/>
          <w:bCs/>
        </w:rPr>
        <w:t xml:space="preserve">, JANELLE </w:t>
      </w:r>
      <w:r w:rsidR="00FD2656">
        <w:rPr>
          <w:b/>
          <w:bCs/>
        </w:rPr>
        <w:t>SANTANA</w:t>
      </w:r>
    </w:p>
    <w:p w14:paraId="354405F7" w14:textId="56580DCB" w:rsidR="00DD61BC" w:rsidRPr="00096847" w:rsidRDefault="00DD61BC" w:rsidP="00D501DB">
      <w:pPr>
        <w:pStyle w:val="NoSpacing"/>
        <w:jc w:val="both"/>
        <w:rPr>
          <w:b/>
          <w:bCs/>
        </w:rPr>
      </w:pPr>
    </w:p>
    <w:p w14:paraId="62F47456" w14:textId="77777777" w:rsidR="00B325E0" w:rsidRPr="00096847"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277BD47E" w:rsidR="00D7543A" w:rsidRDefault="00E47FC5" w:rsidP="008A66F0">
      <w:pPr>
        <w:pStyle w:val="NoSpacing"/>
        <w:jc w:val="both"/>
      </w:pPr>
      <w:bookmarkStart w:id="0" w:name="_Hlk130894796"/>
      <w:r>
        <w:t>Motion by</w:t>
      </w:r>
      <w:r w:rsidR="00747DB9" w:rsidRPr="00747DB9">
        <w:t xml:space="preserve"> </w:t>
      </w:r>
      <w:r w:rsidR="00FD2656">
        <w:t>Trustee Giannico</w:t>
      </w:r>
      <w:r w:rsidR="00F873A1">
        <w:t xml:space="preserve">, </w:t>
      </w:r>
      <w:r w:rsidR="00F873A1" w:rsidRPr="00F873A1">
        <w:t xml:space="preserve">seconded by </w:t>
      </w:r>
      <w:bookmarkEnd w:id="0"/>
      <w:r w:rsidR="00C630AB">
        <w:t>Deputy Mayor Woznick</w:t>
      </w:r>
      <w:r w:rsidR="00471F85">
        <w:t xml:space="preserve"> </w:t>
      </w:r>
      <w:r>
        <w:t>to approve the minutes of</w:t>
      </w:r>
      <w:r w:rsidR="00685427">
        <w:t xml:space="preserve"> the</w:t>
      </w:r>
      <w:r w:rsidR="00FD2656">
        <w:t xml:space="preserve"> </w:t>
      </w:r>
      <w:r w:rsidR="00C630AB">
        <w:t>1/8</w:t>
      </w:r>
      <w:r w:rsidR="00FD2656">
        <w:t>/2023</w:t>
      </w:r>
      <w:r>
        <w:t xml:space="preserve"> meeting as presented.</w:t>
      </w:r>
      <w:bookmarkStart w:id="1" w:name="_Hlk129869452"/>
      <w:r w:rsidR="00EF0314">
        <w:t xml:space="preserve"> </w:t>
      </w:r>
      <w:r w:rsidR="00FD2656">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563EB827" w:rsidR="00A30C28" w:rsidRDefault="00717BCC" w:rsidP="008A66F0">
      <w:pPr>
        <w:pStyle w:val="NoSpacing"/>
        <w:jc w:val="both"/>
      </w:pPr>
      <w:r w:rsidRPr="00717BCC">
        <w:t xml:space="preserve">Motion by Trustee </w:t>
      </w:r>
      <w:r w:rsidR="00EF0314">
        <w:t>Capozzoli</w:t>
      </w:r>
      <w:r w:rsidRPr="00717BCC">
        <w:t xml:space="preserve">, seconded by </w:t>
      </w:r>
      <w:r w:rsidR="00FD2656">
        <w:t>Trust</w:t>
      </w:r>
      <w:r w:rsidR="00C630AB">
        <w:t>ee Treco</w:t>
      </w:r>
      <w:r w:rsidR="00D7543A">
        <w:t>, approving the following bills and claims as</w:t>
      </w:r>
      <w:r w:rsidR="00685427">
        <w:t xml:space="preserve"> </w:t>
      </w:r>
      <w:r w:rsidR="00D7543A">
        <w:t>audited by the Board of Trustees</w:t>
      </w:r>
      <w:r w:rsidR="00A30C28">
        <w:t xml:space="preserve">, </w:t>
      </w:r>
      <w:r w:rsidR="00FD2656">
        <w:t>5</w:t>
      </w:r>
      <w:r w:rsidR="00A30C28">
        <w:t xml:space="preserve"> ayes, 0 nays</w:t>
      </w:r>
      <w:r w:rsidR="00D7543A">
        <w:t>:</w:t>
      </w:r>
      <w:r w:rsidR="00B9598E">
        <w:t xml:space="preserve"> </w:t>
      </w:r>
    </w:p>
    <w:p w14:paraId="08149577" w14:textId="34814B49" w:rsidR="00C630AB" w:rsidRDefault="00C630AB" w:rsidP="008A66F0">
      <w:pPr>
        <w:pStyle w:val="NoSpacing"/>
        <w:jc w:val="both"/>
      </w:pPr>
      <w:r>
        <w:t>A: $88,395.31, F: $2,249.04, G: $23,445.83, CL: $519.25</w:t>
      </w:r>
    </w:p>
    <w:p w14:paraId="584EEB98" w14:textId="77777777" w:rsidR="00DE58B7" w:rsidRDefault="00DE58B7" w:rsidP="008A66F0">
      <w:pPr>
        <w:pStyle w:val="NoSpacing"/>
        <w:jc w:val="both"/>
      </w:pPr>
    </w:p>
    <w:p w14:paraId="2E539D05" w14:textId="1E6442AD" w:rsidR="00DE58B7" w:rsidRDefault="00DE58B7" w:rsidP="008A66F0">
      <w:pPr>
        <w:pStyle w:val="NoSpacing"/>
        <w:jc w:val="both"/>
      </w:pPr>
      <w:r>
        <w:t>Motion by Deputy Mayor Woznick, seconded by Trustee Giannico, approving the following budget adjustments, 5 ayes, 0 nays</w:t>
      </w:r>
      <w:r w:rsidR="00C630AB">
        <w:t>:</w:t>
      </w:r>
    </w:p>
    <w:p w14:paraId="0C3784C5" w14:textId="77777777" w:rsidR="00C630AB" w:rsidRDefault="00C630AB" w:rsidP="00C630AB">
      <w:pPr>
        <w:pStyle w:val="NoSpacing"/>
        <w:jc w:val="both"/>
      </w:pPr>
      <w:r>
        <w:t xml:space="preserve">For: Pumphouse Taxes: Town of </w:t>
      </w:r>
      <w:proofErr w:type="spellStart"/>
      <w:r>
        <w:t>Hamptonburgh</w:t>
      </w:r>
      <w:proofErr w:type="spellEnd"/>
    </w:p>
    <w:p w14:paraId="48ED440B" w14:textId="5297A3B3" w:rsidR="00C630AB" w:rsidRDefault="00C630AB" w:rsidP="00C630AB">
      <w:pPr>
        <w:pStyle w:val="NoSpacing"/>
        <w:jc w:val="both"/>
      </w:pPr>
      <w:r>
        <w:t>From- F-05-8310-112 $200.00</w:t>
      </w:r>
    </w:p>
    <w:p w14:paraId="515848F7" w14:textId="47FB10FF" w:rsidR="00C630AB" w:rsidRDefault="00C630AB" w:rsidP="00C630AB">
      <w:pPr>
        <w:pStyle w:val="NoSpacing"/>
        <w:jc w:val="both"/>
      </w:pPr>
      <w:r>
        <w:t>To- F-05-1950-400 $200.00</w:t>
      </w:r>
    </w:p>
    <w:p w14:paraId="42F405F2" w14:textId="77777777" w:rsidR="00C630AB" w:rsidRDefault="00C630AB" w:rsidP="00C630AB">
      <w:pPr>
        <w:pStyle w:val="NoSpacing"/>
        <w:jc w:val="both"/>
      </w:pPr>
    </w:p>
    <w:p w14:paraId="2694E311" w14:textId="77777777" w:rsidR="00C630AB" w:rsidRDefault="00C630AB" w:rsidP="00C630AB">
      <w:pPr>
        <w:pStyle w:val="NoSpacing"/>
        <w:jc w:val="both"/>
      </w:pPr>
      <w:r>
        <w:t>For: Deposit for Fireworks</w:t>
      </w:r>
    </w:p>
    <w:p w14:paraId="38D7C7F6" w14:textId="62A4BB57" w:rsidR="00C630AB" w:rsidRDefault="00C630AB" w:rsidP="00C630AB">
      <w:pPr>
        <w:pStyle w:val="NoSpacing"/>
        <w:jc w:val="both"/>
      </w:pPr>
      <w:r>
        <w:t>From- A-05-7140-400 $1000.00</w:t>
      </w:r>
    </w:p>
    <w:p w14:paraId="5316D68A" w14:textId="64A82E09" w:rsidR="00C630AB" w:rsidRDefault="00C630AB" w:rsidP="00C630AB">
      <w:pPr>
        <w:pStyle w:val="NoSpacing"/>
        <w:jc w:val="both"/>
      </w:pPr>
      <w:r>
        <w:t>To- A-05-7550-400 $1000.00</w:t>
      </w:r>
    </w:p>
    <w:p w14:paraId="7A20C091" w14:textId="77777777" w:rsidR="00EF0314" w:rsidRDefault="00EF0314" w:rsidP="008A66F0">
      <w:pPr>
        <w:pStyle w:val="NoSpacing"/>
        <w:jc w:val="both"/>
      </w:pPr>
    </w:p>
    <w:p w14:paraId="3CA87E92" w14:textId="1A2F2D53" w:rsidR="004D6874" w:rsidRDefault="000229B7" w:rsidP="00785C42">
      <w:pPr>
        <w:ind w:left="5040" w:hanging="5040"/>
        <w:jc w:val="center"/>
        <w:rPr>
          <w:b/>
          <w:bCs/>
        </w:rPr>
      </w:pPr>
      <w:r>
        <w:rPr>
          <w:b/>
          <w:bCs/>
        </w:rPr>
        <w:t>CORRESPONDENCE</w:t>
      </w:r>
    </w:p>
    <w:p w14:paraId="602BD662" w14:textId="3E656302" w:rsidR="00796533" w:rsidRDefault="006D38EF" w:rsidP="007F2611">
      <w:pPr>
        <w:pStyle w:val="NoSpacing"/>
        <w:jc w:val="both"/>
      </w:pPr>
      <w:r w:rsidRPr="006D38EF">
        <w:t>Mayor Leahy opened the m</w:t>
      </w:r>
      <w:r>
        <w:t xml:space="preserve">eeting at 7PM with the Pledge of Allegiance.  </w:t>
      </w:r>
    </w:p>
    <w:p w14:paraId="16B7FB6E" w14:textId="77777777" w:rsidR="006D38EF" w:rsidRDefault="006D38EF" w:rsidP="007F2611">
      <w:pPr>
        <w:pStyle w:val="NoSpacing"/>
        <w:jc w:val="both"/>
      </w:pPr>
    </w:p>
    <w:p w14:paraId="49985B2F" w14:textId="77777777" w:rsidR="006E01A0" w:rsidRDefault="004060EC" w:rsidP="006E01A0">
      <w:pPr>
        <w:pStyle w:val="NoSpacing"/>
        <w:jc w:val="both"/>
      </w:pPr>
      <w:r>
        <w:t xml:space="preserve">Engineer Hoffman stated that the Board has three items first is SEQRA, second is financing the as to do the bids.  Any action that you fund or prove </w:t>
      </w:r>
      <w:r w:rsidR="00B432F7">
        <w:t>must</w:t>
      </w:r>
      <w:r>
        <w:t xml:space="preserve"> go through the SEQRA process.  He prepared a short environmental assessment form.  The ultimate purpose of this form is to get information on the project, part two is the potential environmental impacts.  There is no potential </w:t>
      </w:r>
      <w:r w:rsidR="006E01A0">
        <w:t xml:space="preserve">moderate to large environmental impacts. The final part is the termination of significance, negative declaration, often.  Ashley Torrey typed this response: No questions in Part 2 were answered "moderate to large impact may occur." </w:t>
      </w:r>
    </w:p>
    <w:p w14:paraId="74EEF5A2" w14:textId="77777777" w:rsidR="006E01A0" w:rsidRDefault="006E01A0" w:rsidP="006E01A0">
      <w:pPr>
        <w:pStyle w:val="NoSpacing"/>
        <w:jc w:val="both"/>
      </w:pPr>
    </w:p>
    <w:p w14:paraId="0E5246B5" w14:textId="77777777" w:rsidR="006E01A0" w:rsidRDefault="006E01A0" w:rsidP="006E01A0">
      <w:pPr>
        <w:pStyle w:val="NoSpacing"/>
        <w:jc w:val="both"/>
      </w:pPr>
      <w:r>
        <w:t xml:space="preserve">Although the NYSDEC EAF Mapper indicates that a portion of the site or adjoining lands contain wetlands or other waterbodies regulated by a federal, </w:t>
      </w:r>
      <w:proofErr w:type="gramStart"/>
      <w:r>
        <w:t>state</w:t>
      </w:r>
      <w:proofErr w:type="gramEnd"/>
      <w:r>
        <w:t xml:space="preserve"> or local agency, no disturbance or alteration to the wetlands or waterbodies is proposed. Thus, the Board of Trustees finds there will be no significant adverse environmental impacts on these resources.  </w:t>
      </w:r>
    </w:p>
    <w:p w14:paraId="056F552A" w14:textId="77777777" w:rsidR="006E01A0" w:rsidRDefault="006E01A0" w:rsidP="006E01A0">
      <w:pPr>
        <w:pStyle w:val="NoSpacing"/>
        <w:jc w:val="both"/>
      </w:pPr>
    </w:p>
    <w:p w14:paraId="52F7E2AF" w14:textId="24865A1E" w:rsidR="00906A65" w:rsidRDefault="006E01A0" w:rsidP="006E01A0">
      <w:pPr>
        <w:pStyle w:val="NoSpacing"/>
        <w:jc w:val="both"/>
      </w:pPr>
      <w:r>
        <w:t xml:space="preserve">Although the NYSDEC EAF Mapper indicates that the site may contain Indiana Bat and Northern Long-eared Bat, NYS and federal listed endangered species, or associated habitat, no tree removal is proposed. </w:t>
      </w:r>
      <w:r>
        <w:lastRenderedPageBreak/>
        <w:t xml:space="preserve">Thus, the Board of Trustees finds there will be no significant adverse environmental impacts on these species. </w:t>
      </w:r>
    </w:p>
    <w:p w14:paraId="03671506" w14:textId="77777777" w:rsidR="006E01A0" w:rsidRDefault="006E01A0" w:rsidP="006E01A0">
      <w:pPr>
        <w:pStyle w:val="NoSpacing"/>
        <w:jc w:val="both"/>
      </w:pPr>
    </w:p>
    <w:p w14:paraId="63E70017" w14:textId="2E5D4537" w:rsidR="006E01A0" w:rsidRDefault="006E01A0" w:rsidP="006E01A0">
      <w:pPr>
        <w:pStyle w:val="NoSpacing"/>
        <w:jc w:val="both"/>
      </w:pPr>
      <w:r>
        <w:t>Motion by Deputy Mayor Woznick, seconded by Trustee Treco to type this action as Unlisted and proceed with an uncoordinated SEQRA review.  5 ayes, 0 nays.</w:t>
      </w:r>
    </w:p>
    <w:p w14:paraId="4D0224C9" w14:textId="77777777" w:rsidR="006E01A0" w:rsidRDefault="006E01A0" w:rsidP="006E01A0">
      <w:pPr>
        <w:pStyle w:val="NoSpacing"/>
        <w:jc w:val="both"/>
      </w:pPr>
    </w:p>
    <w:p w14:paraId="4309F804" w14:textId="6B3BCB63" w:rsidR="006E01A0" w:rsidRDefault="006E01A0" w:rsidP="006E01A0">
      <w:pPr>
        <w:pStyle w:val="NoSpacing"/>
        <w:jc w:val="both"/>
      </w:pPr>
      <w:r>
        <w:t xml:space="preserve">Motion by Trustee Giannico, seconded by Trustee Capozzoli to issue a negative declaration as set forth </w:t>
      </w:r>
      <w:proofErr w:type="gramStart"/>
      <w:r>
        <w:t>on</w:t>
      </w:r>
      <w:proofErr w:type="gramEnd"/>
      <w:r>
        <w:t xml:space="preserve"> the EAF Part 3. 5 ayes, 0 nays.</w:t>
      </w:r>
    </w:p>
    <w:p w14:paraId="6060F467" w14:textId="77777777" w:rsidR="006E01A0" w:rsidRDefault="006E01A0" w:rsidP="006E01A0">
      <w:pPr>
        <w:pStyle w:val="NoSpacing"/>
        <w:jc w:val="both"/>
      </w:pPr>
    </w:p>
    <w:p w14:paraId="40C80ECA" w14:textId="1DDD8ABB" w:rsidR="001F1BBF" w:rsidRDefault="001F1BBF" w:rsidP="006E01A0">
      <w:pPr>
        <w:pStyle w:val="NoSpacing"/>
        <w:jc w:val="both"/>
      </w:pPr>
      <w:r>
        <w:t xml:space="preserve">Received bond resolution from Villages bond counsel, Hawkins </w:t>
      </w:r>
      <w:proofErr w:type="spellStart"/>
      <w:r>
        <w:t>Dealfield</w:t>
      </w:r>
      <w:proofErr w:type="spellEnd"/>
      <w:r>
        <w:t xml:space="preserve"> &amp; Wood, LLC. Motion by Trustee Giannico, seconded by Trustee Treco: Resolution authorizes the Village to issue bonds in a principal amount not to exceed $1,400,000.00 to finance construction of the effluent disinfection system at the WWTP.  The $1,400,000.00 represents the estimated maximum cost of the project and includes a contingency amount as well as the expected costs of issuing bonds, which bond counsel has advised are permitted to be financed as part of the project.  </w:t>
      </w:r>
    </w:p>
    <w:p w14:paraId="3BE35F2A" w14:textId="77777777" w:rsidR="001F1BBF" w:rsidRDefault="001F1BBF" w:rsidP="006E01A0">
      <w:pPr>
        <w:pStyle w:val="NoSpacing"/>
        <w:jc w:val="both"/>
      </w:pPr>
    </w:p>
    <w:p w14:paraId="754D7560" w14:textId="0041AE01" w:rsidR="001F1BBF" w:rsidRDefault="001F1BBF" w:rsidP="006E01A0">
      <w:pPr>
        <w:pStyle w:val="NoSpacing"/>
        <w:jc w:val="both"/>
      </w:pPr>
      <w:r>
        <w:t xml:space="preserve">Roll Call to authorize the adoption of the bond resolution prepared by bond counsel: Trustee Giannico, aye, Deputy Mayor Woznick, Trustee Capozzoli, aye, Trustee Treco, Mayor Leahy, aye. 5 ayes, 0 nays. </w:t>
      </w:r>
    </w:p>
    <w:p w14:paraId="5AAAF60D" w14:textId="77777777" w:rsidR="001F1BBF" w:rsidRDefault="001F1BBF" w:rsidP="006E01A0">
      <w:pPr>
        <w:pStyle w:val="NoSpacing"/>
        <w:jc w:val="both"/>
      </w:pPr>
    </w:p>
    <w:p w14:paraId="60846A59" w14:textId="77777777" w:rsidR="00071EF0" w:rsidRDefault="00071EF0" w:rsidP="00071EF0">
      <w:pPr>
        <w:pStyle w:val="NoSpacing"/>
        <w:jc w:val="both"/>
      </w:pPr>
      <w:r>
        <w:t>MAYOR’S STATEMENT REJECTING THE LOW BIDS ON THE CONTRACTS FOR IMPROVEMENTS TO WASTEWATER TREATMENT PLANT – EFFLUENT DISINFECTION AND AWARDING CONTRACTS TO LOWEST RESPONSIBLE BIDDERS</w:t>
      </w:r>
    </w:p>
    <w:p w14:paraId="7ADB4685" w14:textId="77777777" w:rsidR="00071EF0" w:rsidRDefault="00071EF0" w:rsidP="00071EF0">
      <w:pPr>
        <w:pStyle w:val="NoSpacing"/>
        <w:jc w:val="both"/>
      </w:pPr>
    </w:p>
    <w:p w14:paraId="492D4943" w14:textId="77777777" w:rsidR="00071EF0" w:rsidRDefault="00071EF0" w:rsidP="00071EF0">
      <w:pPr>
        <w:pStyle w:val="NoSpacing"/>
        <w:jc w:val="both"/>
      </w:pPr>
      <w:r>
        <w:t xml:space="preserve">The Village let out to bid two contracts for Improvements to Wastewater Treatment Plant – Effluent Disinfection, Contract No. 1 - General Construction and Contract No. 2 – Electrical. The Village received six bids for Contract No. 1 and five bids for Contract No. 2. </w:t>
      </w:r>
    </w:p>
    <w:p w14:paraId="69606D5F" w14:textId="77777777" w:rsidR="00071EF0" w:rsidRDefault="00071EF0" w:rsidP="00071EF0">
      <w:pPr>
        <w:pStyle w:val="NoSpacing"/>
        <w:jc w:val="both"/>
      </w:pPr>
    </w:p>
    <w:p w14:paraId="3350D424" w14:textId="77777777" w:rsidR="00071EF0" w:rsidRDefault="00071EF0" w:rsidP="00071EF0">
      <w:pPr>
        <w:pStyle w:val="NoSpacing"/>
        <w:jc w:val="both"/>
      </w:pPr>
      <w:r>
        <w:t>A review of the low bid of Songer Contracting, LLC for Contract No. 1 in the amount of $720,000.00 revealed that it did not include within its submission a bank reference and the number of permanent employees. The failure to supply this information renders its bid non-responsive. Additionally, the Village finds Songer Contracting, LLC to be a non-responsible bidder because it does not have the requisite similar experience, does not have a bank reference, and does not have sufficient employees. The second low bid of Gallo Construction Corp. for Contract No. 1 in the amount of $1,044,000.00 is responsive to the bid specifications and any technical non-compliance with the bid specifications by Gallo Construction Corp. may be waived as a minor irregularity. Thus, Gallo Construction Corp. is the lowest responsible bidder for Contract No. 1.</w:t>
      </w:r>
    </w:p>
    <w:p w14:paraId="3EE741DE" w14:textId="77777777" w:rsidR="00071EF0" w:rsidRDefault="00071EF0" w:rsidP="00071EF0">
      <w:pPr>
        <w:pStyle w:val="NoSpacing"/>
        <w:jc w:val="both"/>
      </w:pPr>
    </w:p>
    <w:p w14:paraId="48D6C4DA" w14:textId="77777777" w:rsidR="00071EF0" w:rsidRDefault="00071EF0" w:rsidP="00071EF0">
      <w:pPr>
        <w:pStyle w:val="NoSpacing"/>
        <w:jc w:val="both"/>
      </w:pPr>
      <w:r>
        <w:t xml:space="preserve">A review of the low bid of E-J Electric Installation Co. for Contract No. 2 revealed that this is non-responsive because the bid proposal was not signed. The second low bid of </w:t>
      </w:r>
      <w:proofErr w:type="spellStart"/>
      <w:r>
        <w:t>Sausto</w:t>
      </w:r>
      <w:proofErr w:type="spellEnd"/>
      <w:r>
        <w:t xml:space="preserve"> Contracting Inc. for Contract No. 2 in the amount of $49,800.00 is responsive to the bid specifications and any technical non-compliance with the bid specifications by </w:t>
      </w:r>
      <w:proofErr w:type="spellStart"/>
      <w:r>
        <w:t>Sausto</w:t>
      </w:r>
      <w:proofErr w:type="spellEnd"/>
      <w:r>
        <w:t xml:space="preserve"> Contracting Inc. may be waived as a minor irregularity. Thus, </w:t>
      </w:r>
      <w:proofErr w:type="spellStart"/>
      <w:r>
        <w:t>Sausto</w:t>
      </w:r>
      <w:proofErr w:type="spellEnd"/>
      <w:r>
        <w:t xml:space="preserve"> Contracting Inc. is the lowest responsible bidder for Contract No. 2. </w:t>
      </w:r>
    </w:p>
    <w:p w14:paraId="465B2035" w14:textId="77777777" w:rsidR="00071EF0" w:rsidRDefault="00071EF0" w:rsidP="00071EF0">
      <w:pPr>
        <w:pStyle w:val="NoSpacing"/>
        <w:jc w:val="both"/>
      </w:pPr>
    </w:p>
    <w:p w14:paraId="69A7A383" w14:textId="1F6E22E7" w:rsidR="00071EF0" w:rsidRDefault="00071EF0" w:rsidP="00071EF0">
      <w:pPr>
        <w:pStyle w:val="NoSpacing"/>
        <w:jc w:val="both"/>
      </w:pPr>
      <w:r>
        <w:t>Engineer Hoffman explained that the bids were opened on Thursday received a good number of bids, there is a summarized list of the bids.  Gallo Construction is</w:t>
      </w:r>
      <w:r w:rsidR="007A5B37">
        <w:t xml:space="preserve"> now</w:t>
      </w:r>
      <w:r>
        <w:t xml:space="preserve"> the low bidder, they are from upstate NY, he has not worked with them in the past, however he contacted their references</w:t>
      </w:r>
      <w:r w:rsidR="007A5B37">
        <w:t>. T</w:t>
      </w:r>
      <w:r>
        <w:t>hey have municipal experience, they have work of similar scope, the person who he spoke with</w:t>
      </w:r>
      <w:r w:rsidR="007A5B37">
        <w:t xml:space="preserve"> is a municipal employee,</w:t>
      </w:r>
      <w:r>
        <w:t xml:space="preserve"> spoke very highly of them.  The electrical contractor he has worked </w:t>
      </w:r>
      <w:r w:rsidR="007A5B37">
        <w:t>with, they have</w:t>
      </w:r>
      <w:r>
        <w:t xml:space="preserve"> done municipal work in the </w:t>
      </w:r>
      <w:r>
        <w:lastRenderedPageBreak/>
        <w:t xml:space="preserve">past he feels that they </w:t>
      </w:r>
      <w:r w:rsidR="007A5B37">
        <w:t>can do</w:t>
      </w:r>
      <w:r>
        <w:t xml:space="preserve"> the work.  </w:t>
      </w:r>
      <w:r w:rsidR="007A5B37">
        <w:t xml:space="preserve">A question was posed if the electrical contractor’s bid was good, as it was around $30,000.00 less than the others, it was answered that he thinks it’s fair.  Engineer Hoffman spoke with both bidders today and they assured him that were unaware of any mistakes or errors in the bids, they are ready when they make the award.  Discussion regarding the bidders and their capability of doing the work, it was stated that Gallo has a good reputation and the municipal employee that Sean spoke with said they have done at least 5 projects with Gallo, they have been a good company. </w:t>
      </w:r>
    </w:p>
    <w:p w14:paraId="724ACBEA" w14:textId="77777777" w:rsidR="00071EF0" w:rsidRDefault="00071EF0" w:rsidP="00071EF0">
      <w:pPr>
        <w:pStyle w:val="NoSpacing"/>
        <w:jc w:val="both"/>
      </w:pPr>
    </w:p>
    <w:p w14:paraId="0522B68B" w14:textId="7C9CAA11" w:rsidR="00071EF0" w:rsidRDefault="00071EF0" w:rsidP="00071EF0">
      <w:pPr>
        <w:pStyle w:val="NoSpacing"/>
        <w:jc w:val="both"/>
      </w:pPr>
      <w:r>
        <w:t>Motion by Trustee Capozzoli, seconded by Trustee Treco to reject the low bid of Songer Contracting, LLC DBA PK Songer Plumbing for Contract No. 1 on the grounds of non-responsiveness and non-responsibility and to provide Songer Contracting with notice and an opportunity to challenge the non-responsibility finding.  5 ayes, 0 nays.</w:t>
      </w:r>
    </w:p>
    <w:p w14:paraId="5F65EB03" w14:textId="77777777" w:rsidR="007A5B37" w:rsidRDefault="007A5B37" w:rsidP="00071EF0">
      <w:pPr>
        <w:pStyle w:val="NoSpacing"/>
        <w:jc w:val="both"/>
      </w:pPr>
    </w:p>
    <w:p w14:paraId="1FC1939E" w14:textId="152CA767" w:rsidR="00071EF0" w:rsidRDefault="00071EF0" w:rsidP="00071EF0">
      <w:pPr>
        <w:pStyle w:val="NoSpacing"/>
        <w:jc w:val="both"/>
      </w:pPr>
      <w:r>
        <w:t>Motion by Trustee Giannico, seconded by Deputy Mayor Woznick to accept the bid of Gallo Construction Corp. for Contract No. 1 in the amount of $1,044,000.00, conditioned on the confirmation of Songer Contracting, LLC’s non-responsibility if challenged and on the Village’s receipt of financing for Contract No. 1 from bond issuance.  5 ayes, 0 nays.</w:t>
      </w:r>
    </w:p>
    <w:p w14:paraId="470BCDF0" w14:textId="77777777" w:rsidR="00071EF0" w:rsidRDefault="00071EF0" w:rsidP="00071EF0">
      <w:pPr>
        <w:pStyle w:val="NoSpacing"/>
        <w:jc w:val="both"/>
      </w:pPr>
    </w:p>
    <w:p w14:paraId="6048D2D0" w14:textId="412A8176" w:rsidR="00071EF0" w:rsidRDefault="00071EF0" w:rsidP="00071EF0">
      <w:pPr>
        <w:pStyle w:val="NoSpacing"/>
        <w:jc w:val="both"/>
      </w:pPr>
      <w:r>
        <w:t xml:space="preserve">Motion by </w:t>
      </w:r>
      <w:r w:rsidRPr="00071EF0">
        <w:t>Trustee Capozzoli, seconded by Trustee Tre</w:t>
      </w:r>
      <w:r>
        <w:t>co to reject the bid of E-J Electric Installation Co. for Contract No. 2 on the grounds of non-responsiveness.  5 ayes, 0 nays.</w:t>
      </w:r>
    </w:p>
    <w:p w14:paraId="29D4BE17" w14:textId="77777777" w:rsidR="00071EF0" w:rsidRDefault="00071EF0" w:rsidP="00071EF0">
      <w:pPr>
        <w:pStyle w:val="NoSpacing"/>
        <w:jc w:val="both"/>
      </w:pPr>
    </w:p>
    <w:p w14:paraId="181BB484" w14:textId="45151E07" w:rsidR="001F1BBF" w:rsidRDefault="00071EF0" w:rsidP="00071EF0">
      <w:pPr>
        <w:pStyle w:val="NoSpacing"/>
        <w:jc w:val="both"/>
      </w:pPr>
      <w:r>
        <w:t>Motion</w:t>
      </w:r>
      <w:r w:rsidRPr="00071EF0">
        <w:t xml:space="preserve"> by Trustee Giannico, seconded by Deputy Mayor Woznick</w:t>
      </w:r>
      <w:r>
        <w:t xml:space="preserve"> to accept the bid of </w:t>
      </w:r>
      <w:proofErr w:type="spellStart"/>
      <w:r>
        <w:t>Sausto</w:t>
      </w:r>
      <w:proofErr w:type="spellEnd"/>
      <w:r>
        <w:t xml:space="preserve"> Contracting Inc. for Contract No. 2 in the amount of $49,800.00, conditioned on the Village’s receipt of financing for Contract No. 2 from bond issuance. 5 ayes, 0 nays. </w:t>
      </w:r>
    </w:p>
    <w:p w14:paraId="65893BD5" w14:textId="77777777" w:rsidR="007A5B37" w:rsidRDefault="007A5B37" w:rsidP="00071EF0">
      <w:pPr>
        <w:pStyle w:val="NoSpacing"/>
        <w:jc w:val="both"/>
      </w:pPr>
    </w:p>
    <w:p w14:paraId="33995852" w14:textId="6BC9596F" w:rsidR="007A5B37" w:rsidRDefault="007A5B37" w:rsidP="00071EF0">
      <w:pPr>
        <w:pStyle w:val="NoSpacing"/>
        <w:jc w:val="both"/>
      </w:pPr>
      <w:r>
        <w:t xml:space="preserve">Engineer Hoffman wanted to thank Ashley who worked through the weekend in Kelly’s absence who prepared all the paperwork for the bids. </w:t>
      </w:r>
    </w:p>
    <w:p w14:paraId="07B47F47" w14:textId="77777777" w:rsidR="007A5B37" w:rsidRDefault="007A5B37" w:rsidP="00071EF0">
      <w:pPr>
        <w:pStyle w:val="NoSpacing"/>
        <w:jc w:val="both"/>
      </w:pPr>
    </w:p>
    <w:p w14:paraId="77C8A850" w14:textId="36D0CB4F" w:rsidR="007A5B37" w:rsidRDefault="007A5B37" w:rsidP="00071EF0">
      <w:pPr>
        <w:pStyle w:val="NoSpacing"/>
        <w:jc w:val="both"/>
      </w:pPr>
      <w:r>
        <w:t>Acti</w:t>
      </w:r>
      <w:r w:rsidR="005F5F9D">
        <w:t xml:space="preserve">ng Justice Tina Fassnacht has done an outstanding job in the absence of past Justices.  On the recommendation of the </w:t>
      </w:r>
      <w:proofErr w:type="gramStart"/>
      <w:r w:rsidR="005F5F9D">
        <w:t>Mayor</w:t>
      </w:r>
      <w:proofErr w:type="gramEnd"/>
      <w:r w:rsidR="00161CA4">
        <w:t xml:space="preserve"> he would like</w:t>
      </w:r>
      <w:r w:rsidR="005F5F9D">
        <w:t xml:space="preserve"> to appoint Tina Fassnacht as Village Justice.  Motion by Trustee Treco, seconded by Deputy Mayor Woznick to appoint Tina Fassnacht as the Village Justice.  5 ayes, 0 nays.  Village Clerk Griffith swore </w:t>
      </w:r>
      <w:proofErr w:type="gramStart"/>
      <w:r w:rsidR="005F5F9D">
        <w:t>in</w:t>
      </w:r>
      <w:proofErr w:type="gramEnd"/>
      <w:r w:rsidR="005F5F9D">
        <w:t xml:space="preserve"> Tina as Village Justice.  Many accolades were given to her.  </w:t>
      </w:r>
      <w:r w:rsidR="00161CA4" w:rsidRPr="00161CA4">
        <w:t xml:space="preserve">Because the vacancy occurred after January 4th, the mayor will appoint for the remainder of this official year and then again by a second appointment for the next official year commencing the first Monday in April, which is April 1st this year.  In March of 2025, there will be an </w:t>
      </w:r>
      <w:r w:rsidR="00E23EC5" w:rsidRPr="00161CA4">
        <w:t>election</w:t>
      </w:r>
      <w:r w:rsidR="00161CA4" w:rsidRPr="00161CA4">
        <w:t xml:space="preserve"> for the full term.</w:t>
      </w:r>
    </w:p>
    <w:p w14:paraId="055237F8" w14:textId="77777777" w:rsidR="005F5F9D" w:rsidRDefault="005F5F9D" w:rsidP="00071EF0">
      <w:pPr>
        <w:pStyle w:val="NoSpacing"/>
        <w:jc w:val="both"/>
      </w:pPr>
    </w:p>
    <w:p w14:paraId="4CAC0568" w14:textId="10C2F161" w:rsidR="005F5F9D" w:rsidRDefault="005F5F9D" w:rsidP="00071EF0">
      <w:pPr>
        <w:pStyle w:val="NoSpacing"/>
        <w:jc w:val="both"/>
      </w:pPr>
      <w:r>
        <w:t>Motion by Deputy Mayor Woznick, seconded by Trustee Treco to a</w:t>
      </w:r>
      <w:r w:rsidRPr="005F5F9D">
        <w:t>pprove the draft Declaration of Restrictive Covenant for the Carson Power/Maybrook Solar project subject to the Village Attorney’s review and approval.</w:t>
      </w:r>
      <w:r>
        <w:t xml:space="preserve"> 5 ayes, 0 nays.</w:t>
      </w:r>
    </w:p>
    <w:p w14:paraId="36657902" w14:textId="77777777" w:rsidR="00071EF0" w:rsidRPr="006D38EF" w:rsidRDefault="00071EF0" w:rsidP="00071EF0">
      <w:pPr>
        <w:pStyle w:val="NoSpacing"/>
        <w:jc w:val="both"/>
      </w:pPr>
    </w:p>
    <w:p w14:paraId="2C1E4FB9" w14:textId="3CA26279" w:rsidR="00643694" w:rsidRDefault="00643694" w:rsidP="00643694">
      <w:pPr>
        <w:pStyle w:val="NoSpacing"/>
        <w:jc w:val="center"/>
        <w:rPr>
          <w:b/>
          <w:bCs/>
        </w:rPr>
      </w:pPr>
      <w:r w:rsidRPr="006D38EF">
        <w:rPr>
          <w:b/>
          <w:bCs/>
        </w:rPr>
        <w:t>MAYOR’S REPORT</w:t>
      </w:r>
    </w:p>
    <w:p w14:paraId="56A42693" w14:textId="77777777" w:rsidR="00925DA0" w:rsidRDefault="00925DA0" w:rsidP="00161CA4">
      <w:pPr>
        <w:pStyle w:val="NoSpacing"/>
        <w:rPr>
          <w:b/>
          <w:bCs/>
        </w:rPr>
      </w:pPr>
    </w:p>
    <w:p w14:paraId="42A8DD2C" w14:textId="5419AB28" w:rsidR="00161CA4" w:rsidRPr="00161CA4" w:rsidRDefault="00161CA4" w:rsidP="00161CA4">
      <w:pPr>
        <w:pStyle w:val="NoSpacing"/>
        <w:jc w:val="both"/>
      </w:pPr>
      <w:r w:rsidRPr="00161CA4">
        <w:t>Valley Central School District Universal Pre-Kindergarten - The 2024-2025 Valley Central School District United Pre-K Application will be released on January 25, 2024.  A UPK Parent Information Night will also be held that evening. For more information visit the Valley Central School Districts website. The link is also available on the Maybrook Website and social media page.</w:t>
      </w:r>
    </w:p>
    <w:p w14:paraId="50CB0241" w14:textId="77777777" w:rsidR="00161CA4" w:rsidRPr="00161CA4" w:rsidRDefault="00161CA4" w:rsidP="00161CA4">
      <w:pPr>
        <w:pStyle w:val="NoSpacing"/>
        <w:jc w:val="both"/>
      </w:pPr>
    </w:p>
    <w:p w14:paraId="36AA1D17" w14:textId="4DB92662" w:rsidR="00925DA0" w:rsidRDefault="00161CA4" w:rsidP="00161CA4">
      <w:pPr>
        <w:pStyle w:val="NoSpacing"/>
        <w:jc w:val="both"/>
      </w:pPr>
      <w:r w:rsidRPr="00161CA4">
        <w:t xml:space="preserve">Next Village Board Meeting- The next Village Board Meeting is scheduled for Monday, February 12, 2024, at 7 pm. It will be held at the Maybrook Government Center.  </w:t>
      </w:r>
    </w:p>
    <w:p w14:paraId="7C86ABCF" w14:textId="77777777" w:rsidR="00A74B1B" w:rsidRPr="00A74B1B" w:rsidRDefault="00A74B1B" w:rsidP="00A74B1B">
      <w:pPr>
        <w:pStyle w:val="NoSpacing"/>
        <w:jc w:val="center"/>
        <w:rPr>
          <w:b/>
          <w:bCs/>
        </w:rPr>
      </w:pPr>
      <w:r w:rsidRPr="00A74B1B">
        <w:rPr>
          <w:b/>
          <w:bCs/>
        </w:rPr>
        <w:lastRenderedPageBreak/>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8A3738">
      <w:pPr>
        <w:pStyle w:val="NoSpacing"/>
        <w:jc w:val="both"/>
        <w:rPr>
          <w:b/>
          <w:bCs/>
        </w:rPr>
      </w:pPr>
      <w:r>
        <w:rPr>
          <w:b/>
          <w:bCs/>
        </w:rPr>
        <w:t>Trustee Giannico</w:t>
      </w:r>
    </w:p>
    <w:p w14:paraId="2A2C34A0" w14:textId="5969CD92" w:rsidR="009B1816" w:rsidRDefault="005F5F9D" w:rsidP="008A3738">
      <w:pPr>
        <w:pStyle w:val="NoSpacing"/>
        <w:jc w:val="both"/>
      </w:pPr>
      <w:r>
        <w:t xml:space="preserve">Nothing much, Tim’s report speaks for itself.  In youth activities, St. </w:t>
      </w:r>
      <w:r w:rsidR="00623466">
        <w:t>Patrick’s</w:t>
      </w:r>
      <w:r>
        <w:t xml:space="preserve"> weekend the VCHS will be performing Grease, 2 of the 4 </w:t>
      </w:r>
      <w:r w:rsidR="00623466">
        <w:t>principal</w:t>
      </w:r>
      <w:r>
        <w:t xml:space="preserve"> leads will be performed by Village of Maybrook residents the Brahm </w:t>
      </w:r>
      <w:r w:rsidR="00623466">
        <w:t xml:space="preserve">twins.  Arica </w:t>
      </w:r>
      <w:proofErr w:type="spellStart"/>
      <w:r w:rsidR="00623466">
        <w:t>PearsonLeary</w:t>
      </w:r>
      <w:proofErr w:type="spellEnd"/>
      <w:r w:rsidR="00623466">
        <w:t xml:space="preserve"> is in pursuit of the defense of VC’s first ever female wresting section champion.  She is undefeated in the women’s bracket. </w:t>
      </w:r>
    </w:p>
    <w:p w14:paraId="6559A7CD" w14:textId="77777777" w:rsidR="00623466" w:rsidRDefault="00623466" w:rsidP="008A3738">
      <w:pPr>
        <w:pStyle w:val="NoSpacing"/>
        <w:jc w:val="both"/>
      </w:pPr>
    </w:p>
    <w:p w14:paraId="5C793D92" w14:textId="4B268A68" w:rsidR="00F4378B" w:rsidRDefault="00F4378B" w:rsidP="008A3738">
      <w:pPr>
        <w:pStyle w:val="NoSpacing"/>
        <w:jc w:val="both"/>
        <w:rPr>
          <w:b/>
          <w:bCs/>
        </w:rPr>
      </w:pPr>
      <w:r w:rsidRPr="00F4378B">
        <w:rPr>
          <w:b/>
          <w:bCs/>
        </w:rPr>
        <w:t>Deputy Mayor Woznick</w:t>
      </w:r>
    </w:p>
    <w:p w14:paraId="71FEB7A8" w14:textId="5D2C6813" w:rsidR="009B1816" w:rsidRDefault="00623466" w:rsidP="008A3738">
      <w:pPr>
        <w:pStyle w:val="NoSpacing"/>
        <w:jc w:val="both"/>
      </w:pPr>
      <w:r>
        <w:t xml:space="preserve">Car debacle for the BI, we went the state bid route to procure a new vehicle for the BI.  </w:t>
      </w:r>
      <w:r w:rsidR="00E47C58">
        <w:t>DPW Superintendent Thorp</w:t>
      </w:r>
      <w:r>
        <w:t xml:space="preserve"> gave several prices for various vehicles.  Trustee Capozzoli asked if they could go with the least expensive all-wheel drive.  Motion by Trustee Capozzoli, seconded by Trustee Giannico to expend $28,583.20 from ARPA funds to purchase a 2024 Trailblazer.  5 ayes, 0 Nays</w:t>
      </w:r>
    </w:p>
    <w:p w14:paraId="6DDEFFFB" w14:textId="77777777" w:rsidR="00623466" w:rsidRDefault="00623466" w:rsidP="008A3738">
      <w:pPr>
        <w:pStyle w:val="NoSpacing"/>
        <w:jc w:val="both"/>
      </w:pPr>
    </w:p>
    <w:p w14:paraId="25BEA358" w14:textId="6A3BBC94" w:rsidR="00623466" w:rsidRDefault="00623466" w:rsidP="008A3738">
      <w:pPr>
        <w:pStyle w:val="NoSpacing"/>
        <w:jc w:val="both"/>
      </w:pPr>
      <w:r>
        <w:t>Motion by Deputy Mayor Woznick seconded Trustee Capozzoli to surplus the</w:t>
      </w:r>
      <w:r w:rsidR="00E47C58">
        <w:t xml:space="preserve"> BI’s Durango.  5 ayes, 0 nays.</w:t>
      </w:r>
    </w:p>
    <w:p w14:paraId="75A7B8C8" w14:textId="77777777" w:rsidR="00E47C58" w:rsidRDefault="00E47C58" w:rsidP="008A3738">
      <w:pPr>
        <w:pStyle w:val="NoSpacing"/>
        <w:jc w:val="both"/>
      </w:pPr>
    </w:p>
    <w:p w14:paraId="541BF0F2" w14:textId="64DDDF46" w:rsidR="00E47C58" w:rsidRDefault="00E47C58" w:rsidP="008A3738">
      <w:pPr>
        <w:pStyle w:val="NoSpacing"/>
        <w:jc w:val="both"/>
      </w:pPr>
      <w:r>
        <w:t>Motion by Trustee Treco, seconded by Trustee Capozzoli to rescind the motion</w:t>
      </w:r>
      <w:r w:rsidR="002013F2">
        <w:t xml:space="preserve"> on 11/13/2024</w:t>
      </w:r>
      <w:r>
        <w:t xml:space="preserve"> to expend $6,452.</w:t>
      </w:r>
      <w:r w:rsidR="002013F2">
        <w:t xml:space="preserve">85 out of the ARPA funds in lieu of the purchase of Trailblazer.  5 ayes, 0 nays. </w:t>
      </w:r>
    </w:p>
    <w:p w14:paraId="200525BA" w14:textId="77777777" w:rsidR="00623466" w:rsidRPr="000F1013" w:rsidRDefault="00623466"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08FAE400" w14:textId="593C9BDC" w:rsidR="00585405" w:rsidRDefault="00E47C58" w:rsidP="008A3738">
      <w:pPr>
        <w:pStyle w:val="NoSpacing"/>
        <w:jc w:val="both"/>
      </w:pPr>
      <w:r>
        <w:t xml:space="preserve">The sewer plant is running smoothly. </w:t>
      </w:r>
    </w:p>
    <w:p w14:paraId="698A9DAC" w14:textId="77777777" w:rsidR="00E47C58" w:rsidRDefault="00E47C58" w:rsidP="008A3738">
      <w:pPr>
        <w:pStyle w:val="NoSpacing"/>
        <w:jc w:val="both"/>
      </w:pPr>
    </w:p>
    <w:p w14:paraId="34152B33" w14:textId="47F51965" w:rsidR="00585405" w:rsidRDefault="00585405" w:rsidP="008A3738">
      <w:pPr>
        <w:pStyle w:val="NoSpacing"/>
        <w:jc w:val="both"/>
        <w:rPr>
          <w:b/>
          <w:bCs/>
        </w:rPr>
      </w:pPr>
      <w:r w:rsidRPr="00585405">
        <w:rPr>
          <w:b/>
          <w:bCs/>
        </w:rPr>
        <w:t>Trustee Treco</w:t>
      </w:r>
    </w:p>
    <w:p w14:paraId="60EBD67E" w14:textId="329338CA" w:rsidR="00585405" w:rsidRPr="00585405" w:rsidRDefault="00E47C58" w:rsidP="008A3738">
      <w:pPr>
        <w:pStyle w:val="NoSpacing"/>
        <w:jc w:val="both"/>
      </w:pPr>
      <w:r>
        <w:t xml:space="preserve">All is good at the community center. </w:t>
      </w:r>
    </w:p>
    <w:p w14:paraId="016AD91E" w14:textId="77777777" w:rsidR="00316A67" w:rsidRDefault="00316A67" w:rsidP="008A3738">
      <w:pPr>
        <w:pStyle w:val="NoSpacing"/>
        <w:jc w:val="both"/>
      </w:pPr>
    </w:p>
    <w:p w14:paraId="17743549" w14:textId="56C301C8" w:rsidR="00B13C5B" w:rsidRPr="00B13C5B" w:rsidRDefault="00316A67" w:rsidP="008A3738">
      <w:pPr>
        <w:pStyle w:val="NoSpacing"/>
        <w:jc w:val="both"/>
        <w:rPr>
          <w:b/>
          <w:bCs/>
        </w:rPr>
      </w:pPr>
      <w:r>
        <w:rPr>
          <w:b/>
          <w:bCs/>
        </w:rPr>
        <w:t>Chief Amthor</w:t>
      </w:r>
    </w:p>
    <w:p w14:paraId="18AAA44D" w14:textId="400CF066" w:rsidR="00F4378B" w:rsidRDefault="00E47C58" w:rsidP="008A3738">
      <w:pPr>
        <w:pStyle w:val="NoSpacing"/>
        <w:jc w:val="both"/>
      </w:pPr>
      <w:r>
        <w:t xml:space="preserve">No report. </w:t>
      </w:r>
    </w:p>
    <w:p w14:paraId="27B4CF03" w14:textId="77777777" w:rsidR="00585405" w:rsidRDefault="00585405" w:rsidP="008A3738">
      <w:pPr>
        <w:pStyle w:val="NoSpacing"/>
        <w:jc w:val="both"/>
      </w:pPr>
    </w:p>
    <w:p w14:paraId="42D4E5C2" w14:textId="5B386BA0" w:rsidR="00F4378B" w:rsidRDefault="00F4378B" w:rsidP="008A3738">
      <w:pPr>
        <w:pStyle w:val="NoSpacing"/>
        <w:jc w:val="both"/>
        <w:rPr>
          <w:b/>
          <w:bCs/>
        </w:rPr>
      </w:pPr>
      <w:r w:rsidRPr="00DC3610">
        <w:rPr>
          <w:b/>
          <w:bCs/>
        </w:rPr>
        <w:t>Superintendent Thorp</w:t>
      </w:r>
    </w:p>
    <w:p w14:paraId="0F96266D" w14:textId="4FA7C351" w:rsidR="00E47C58" w:rsidRDefault="00E47C58" w:rsidP="008A3738">
      <w:pPr>
        <w:pStyle w:val="NoSpacing"/>
        <w:jc w:val="both"/>
      </w:pPr>
      <w:r>
        <w:t xml:space="preserve">Breakdown of the older dump truck had to get a new hydraulic pump.  It’s at Showalter’s Equipment now for repair.  Minor water leak on Broadway and Prospect.  The guys have been out during the storms.  </w:t>
      </w:r>
    </w:p>
    <w:p w14:paraId="0A23E71B" w14:textId="77777777" w:rsidR="00E47C58" w:rsidRDefault="00E47C58" w:rsidP="008A3738">
      <w:pPr>
        <w:pStyle w:val="NoSpacing"/>
        <w:jc w:val="both"/>
      </w:pPr>
    </w:p>
    <w:p w14:paraId="4BD12395" w14:textId="4C3E2093" w:rsidR="002013F2" w:rsidRDefault="002013F2" w:rsidP="008A3738">
      <w:pPr>
        <w:pStyle w:val="NoSpacing"/>
        <w:jc w:val="both"/>
      </w:pPr>
      <w:r>
        <w:t xml:space="preserve">Mayor Leahy thanked David &amp; Renee for the transition to Paychex, time clocks are working out. </w:t>
      </w:r>
    </w:p>
    <w:p w14:paraId="3D138A44" w14:textId="77777777" w:rsidR="002013F2" w:rsidRPr="00585405" w:rsidRDefault="002013F2" w:rsidP="008A3738">
      <w:pPr>
        <w:pStyle w:val="NoSpacing"/>
        <w:jc w:val="both"/>
      </w:pPr>
    </w:p>
    <w:p w14:paraId="04B2DB9A" w14:textId="4AFAA178" w:rsidR="005903CC" w:rsidRPr="00B022C9" w:rsidRDefault="005903CC" w:rsidP="008A3738">
      <w:pPr>
        <w:pStyle w:val="NoSpacing"/>
        <w:jc w:val="both"/>
        <w:rPr>
          <w:b/>
          <w:bCs/>
        </w:rPr>
      </w:pPr>
      <w:r w:rsidRPr="00B022C9">
        <w:rPr>
          <w:b/>
          <w:bCs/>
        </w:rPr>
        <w:t>Engineer Hoffman</w:t>
      </w:r>
    </w:p>
    <w:p w14:paraId="209975E5" w14:textId="2EA1C4C1" w:rsidR="00E74E8F" w:rsidRDefault="002013F2" w:rsidP="008A3738">
      <w:pPr>
        <w:pStyle w:val="NoSpacing"/>
        <w:jc w:val="both"/>
      </w:pPr>
      <w:r>
        <w:t>Thanked the Board for the effluent disinfection bids.  The Board thanked Sean for his effort for the same.</w:t>
      </w:r>
    </w:p>
    <w:p w14:paraId="4AA43014" w14:textId="77777777" w:rsidR="00717BCC" w:rsidRDefault="00717BCC" w:rsidP="008A3738">
      <w:pPr>
        <w:pStyle w:val="NoSpacing"/>
        <w:jc w:val="both"/>
      </w:pPr>
    </w:p>
    <w:p w14:paraId="0D5D4FF2" w14:textId="029782CD" w:rsidR="007F38A2" w:rsidRDefault="00717BCC" w:rsidP="008A3738">
      <w:pPr>
        <w:pStyle w:val="NoSpacing"/>
        <w:jc w:val="both"/>
      </w:pPr>
      <w:r w:rsidRPr="00717BCC">
        <w:t xml:space="preserve">Motion by Trustee </w:t>
      </w:r>
      <w:r w:rsidR="002013F2" w:rsidRPr="002013F2">
        <w:t>Capozzoli</w:t>
      </w:r>
      <w:r w:rsidRPr="00717BCC">
        <w:t xml:space="preserve">, seconded by </w:t>
      </w:r>
      <w:r w:rsidR="00DC1A0B">
        <w:t>Trustee</w:t>
      </w:r>
      <w:r w:rsidR="002013F2">
        <w:t xml:space="preserve"> Treco</w:t>
      </w:r>
      <w:r w:rsidR="00DC1A0B">
        <w:t xml:space="preserve"> </w:t>
      </w:r>
      <w:r>
        <w:t>to close the meeting at 7:</w:t>
      </w:r>
      <w:r w:rsidR="002013F2">
        <w:t>3</w:t>
      </w:r>
      <w:r w:rsidR="00E74E8F">
        <w:t>2</w:t>
      </w:r>
      <w:r w:rsidR="007F38A2">
        <w:t xml:space="preserve">, </w:t>
      </w:r>
      <w:r w:rsidR="00E74E8F">
        <w:t>5</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BAD8" w14:textId="77777777" w:rsidR="00633DBB" w:rsidRDefault="00633DBB" w:rsidP="00DD61BC">
      <w:pPr>
        <w:spacing w:after="0" w:line="240" w:lineRule="auto"/>
      </w:pPr>
      <w:r>
        <w:separator/>
      </w:r>
    </w:p>
  </w:endnote>
  <w:endnote w:type="continuationSeparator" w:id="0">
    <w:p w14:paraId="3274998B" w14:textId="77777777" w:rsidR="00633DBB" w:rsidRDefault="00633DBB"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A787" w14:textId="77777777" w:rsidR="00633DBB" w:rsidRDefault="00633DBB" w:rsidP="00DD61BC">
      <w:pPr>
        <w:spacing w:after="0" w:line="240" w:lineRule="auto"/>
      </w:pPr>
      <w:r>
        <w:separator/>
      </w:r>
    </w:p>
  </w:footnote>
  <w:footnote w:type="continuationSeparator" w:id="0">
    <w:p w14:paraId="2E9B5E78" w14:textId="77777777" w:rsidR="00633DBB" w:rsidRDefault="00633DBB"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58B92849" w:rsidR="004E4937" w:rsidRDefault="00DD61BC">
    <w:pPr>
      <w:pStyle w:val="Header"/>
    </w:pPr>
    <w:r>
      <w:tab/>
      <w:t xml:space="preserve">VILLAGE OF MAYBROOK BOARD OF TRUSTEES MEETING- </w:t>
    </w:r>
    <w:r w:rsidR="00E74E8F">
      <w:t xml:space="preserve">JANUARY </w:t>
    </w:r>
    <w:r w:rsidR="00C630AB">
      <w:t>22</w:t>
    </w:r>
    <w:r w:rsidR="00E74E8F">
      <w:t>, 2024</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E3136"/>
    <w:multiLevelType w:val="hybridMultilevel"/>
    <w:tmpl w:val="4DC61F02"/>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3"/>
  </w:num>
  <w:num w:numId="2" w16cid:durableId="586693776">
    <w:abstractNumId w:val="16"/>
  </w:num>
  <w:num w:numId="3" w16cid:durableId="606691252">
    <w:abstractNumId w:val="4"/>
  </w:num>
  <w:num w:numId="4" w16cid:durableId="1303072293">
    <w:abstractNumId w:val="2"/>
  </w:num>
  <w:num w:numId="5" w16cid:durableId="4795583">
    <w:abstractNumId w:val="9"/>
  </w:num>
  <w:num w:numId="6" w16cid:durableId="1164276086">
    <w:abstractNumId w:val="17"/>
  </w:num>
  <w:num w:numId="7" w16cid:durableId="1943299032">
    <w:abstractNumId w:val="0"/>
  </w:num>
  <w:num w:numId="8" w16cid:durableId="1188838419">
    <w:abstractNumId w:val="8"/>
  </w:num>
  <w:num w:numId="9" w16cid:durableId="1404715689">
    <w:abstractNumId w:val="3"/>
  </w:num>
  <w:num w:numId="10" w16cid:durableId="939411383">
    <w:abstractNumId w:val="11"/>
  </w:num>
  <w:num w:numId="11" w16cid:durableId="1906377409">
    <w:abstractNumId w:val="6"/>
  </w:num>
  <w:num w:numId="12" w16cid:durableId="807015253">
    <w:abstractNumId w:val="10"/>
  </w:num>
  <w:num w:numId="13" w16cid:durableId="1538393626">
    <w:abstractNumId w:val="5"/>
  </w:num>
  <w:num w:numId="14" w16cid:durableId="1448163974">
    <w:abstractNumId w:val="15"/>
  </w:num>
  <w:num w:numId="15" w16cid:durableId="739594109">
    <w:abstractNumId w:val="12"/>
  </w:num>
  <w:num w:numId="16" w16cid:durableId="956182211">
    <w:abstractNumId w:val="7"/>
  </w:num>
  <w:num w:numId="17" w16cid:durableId="1043479075">
    <w:abstractNumId w:val="1"/>
  </w:num>
  <w:num w:numId="18" w16cid:durableId="5023545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1220"/>
    <w:rsid w:val="00047178"/>
    <w:rsid w:val="00052E3E"/>
    <w:rsid w:val="00055E78"/>
    <w:rsid w:val="00071EF0"/>
    <w:rsid w:val="00071FD2"/>
    <w:rsid w:val="00072017"/>
    <w:rsid w:val="00083723"/>
    <w:rsid w:val="00096847"/>
    <w:rsid w:val="00097199"/>
    <w:rsid w:val="000A50AB"/>
    <w:rsid w:val="000C1686"/>
    <w:rsid w:val="000D214E"/>
    <w:rsid w:val="000D47AB"/>
    <w:rsid w:val="000F1013"/>
    <w:rsid w:val="00112969"/>
    <w:rsid w:val="001167F4"/>
    <w:rsid w:val="001325FB"/>
    <w:rsid w:val="00135D81"/>
    <w:rsid w:val="001510EC"/>
    <w:rsid w:val="00156FBC"/>
    <w:rsid w:val="00161CA4"/>
    <w:rsid w:val="00162645"/>
    <w:rsid w:val="00162ADA"/>
    <w:rsid w:val="00165F38"/>
    <w:rsid w:val="00167BBD"/>
    <w:rsid w:val="00171D36"/>
    <w:rsid w:val="00177C0C"/>
    <w:rsid w:val="00192303"/>
    <w:rsid w:val="001A4546"/>
    <w:rsid w:val="001B7AD7"/>
    <w:rsid w:val="001E3CEE"/>
    <w:rsid w:val="001F11F0"/>
    <w:rsid w:val="001F1BBF"/>
    <w:rsid w:val="001F3EF7"/>
    <w:rsid w:val="002013F2"/>
    <w:rsid w:val="002023E1"/>
    <w:rsid w:val="0020495D"/>
    <w:rsid w:val="0020786A"/>
    <w:rsid w:val="00212627"/>
    <w:rsid w:val="00213F5F"/>
    <w:rsid w:val="00236140"/>
    <w:rsid w:val="00236B97"/>
    <w:rsid w:val="0026330A"/>
    <w:rsid w:val="002704D0"/>
    <w:rsid w:val="00271883"/>
    <w:rsid w:val="002912AF"/>
    <w:rsid w:val="0029332B"/>
    <w:rsid w:val="002A2764"/>
    <w:rsid w:val="002A67F0"/>
    <w:rsid w:val="002B1461"/>
    <w:rsid w:val="002E2942"/>
    <w:rsid w:val="00303CD8"/>
    <w:rsid w:val="00306658"/>
    <w:rsid w:val="00310AE0"/>
    <w:rsid w:val="00316A67"/>
    <w:rsid w:val="00321C31"/>
    <w:rsid w:val="0033459F"/>
    <w:rsid w:val="00337C2F"/>
    <w:rsid w:val="00345C4A"/>
    <w:rsid w:val="00346E25"/>
    <w:rsid w:val="0035622E"/>
    <w:rsid w:val="00361459"/>
    <w:rsid w:val="00394DAB"/>
    <w:rsid w:val="003A0FFF"/>
    <w:rsid w:val="003A2773"/>
    <w:rsid w:val="003A40DB"/>
    <w:rsid w:val="003A659A"/>
    <w:rsid w:val="003A78DE"/>
    <w:rsid w:val="003B3971"/>
    <w:rsid w:val="003D5E1F"/>
    <w:rsid w:val="003E28C9"/>
    <w:rsid w:val="003F342C"/>
    <w:rsid w:val="003F4F25"/>
    <w:rsid w:val="004007CE"/>
    <w:rsid w:val="00401EFC"/>
    <w:rsid w:val="004060EC"/>
    <w:rsid w:val="00406EF7"/>
    <w:rsid w:val="0041555F"/>
    <w:rsid w:val="00423E8E"/>
    <w:rsid w:val="004535E2"/>
    <w:rsid w:val="00461BD5"/>
    <w:rsid w:val="004656E1"/>
    <w:rsid w:val="00465CD7"/>
    <w:rsid w:val="00471F85"/>
    <w:rsid w:val="004749E1"/>
    <w:rsid w:val="00484F33"/>
    <w:rsid w:val="0049292B"/>
    <w:rsid w:val="0049457F"/>
    <w:rsid w:val="004A3D27"/>
    <w:rsid w:val="004A538B"/>
    <w:rsid w:val="004B1017"/>
    <w:rsid w:val="004D220B"/>
    <w:rsid w:val="004D6874"/>
    <w:rsid w:val="004D6DE7"/>
    <w:rsid w:val="004E4937"/>
    <w:rsid w:val="004E6A80"/>
    <w:rsid w:val="004E70C1"/>
    <w:rsid w:val="004F3DF5"/>
    <w:rsid w:val="00504491"/>
    <w:rsid w:val="00522468"/>
    <w:rsid w:val="00531C5E"/>
    <w:rsid w:val="00543AEA"/>
    <w:rsid w:val="00547ED4"/>
    <w:rsid w:val="0055051E"/>
    <w:rsid w:val="00561DDE"/>
    <w:rsid w:val="0056459E"/>
    <w:rsid w:val="0056709B"/>
    <w:rsid w:val="005716C5"/>
    <w:rsid w:val="00585405"/>
    <w:rsid w:val="005858CA"/>
    <w:rsid w:val="005903CC"/>
    <w:rsid w:val="005B1A00"/>
    <w:rsid w:val="005B32DE"/>
    <w:rsid w:val="005D2F9D"/>
    <w:rsid w:val="005E41E7"/>
    <w:rsid w:val="005F1C32"/>
    <w:rsid w:val="005F3A7F"/>
    <w:rsid w:val="005F5F9D"/>
    <w:rsid w:val="0061190B"/>
    <w:rsid w:val="00614FEE"/>
    <w:rsid w:val="00623466"/>
    <w:rsid w:val="00633DBB"/>
    <w:rsid w:val="00634137"/>
    <w:rsid w:val="00640BB8"/>
    <w:rsid w:val="00643694"/>
    <w:rsid w:val="00651152"/>
    <w:rsid w:val="00660607"/>
    <w:rsid w:val="00671D2F"/>
    <w:rsid w:val="00677268"/>
    <w:rsid w:val="00685427"/>
    <w:rsid w:val="006875ED"/>
    <w:rsid w:val="00691A08"/>
    <w:rsid w:val="006953E7"/>
    <w:rsid w:val="00696BB1"/>
    <w:rsid w:val="006A69A2"/>
    <w:rsid w:val="006B06FE"/>
    <w:rsid w:val="006B2372"/>
    <w:rsid w:val="006D38EF"/>
    <w:rsid w:val="006E01A0"/>
    <w:rsid w:val="006E0318"/>
    <w:rsid w:val="006E061A"/>
    <w:rsid w:val="006E3A35"/>
    <w:rsid w:val="006F3814"/>
    <w:rsid w:val="007065AB"/>
    <w:rsid w:val="00707981"/>
    <w:rsid w:val="00710CF2"/>
    <w:rsid w:val="00714FE9"/>
    <w:rsid w:val="00717786"/>
    <w:rsid w:val="00717BCC"/>
    <w:rsid w:val="00723B65"/>
    <w:rsid w:val="00731CA2"/>
    <w:rsid w:val="007367C9"/>
    <w:rsid w:val="0074701B"/>
    <w:rsid w:val="00747DB9"/>
    <w:rsid w:val="0076436A"/>
    <w:rsid w:val="00764820"/>
    <w:rsid w:val="00776B38"/>
    <w:rsid w:val="007771AA"/>
    <w:rsid w:val="00783FD9"/>
    <w:rsid w:val="00785C42"/>
    <w:rsid w:val="00796533"/>
    <w:rsid w:val="007A5B37"/>
    <w:rsid w:val="007D3B65"/>
    <w:rsid w:val="007D3E50"/>
    <w:rsid w:val="007D4391"/>
    <w:rsid w:val="007E4332"/>
    <w:rsid w:val="007F2611"/>
    <w:rsid w:val="007F38A2"/>
    <w:rsid w:val="00802E48"/>
    <w:rsid w:val="00815D91"/>
    <w:rsid w:val="00815E6B"/>
    <w:rsid w:val="008373AD"/>
    <w:rsid w:val="00875786"/>
    <w:rsid w:val="0087743E"/>
    <w:rsid w:val="00884B74"/>
    <w:rsid w:val="008872D6"/>
    <w:rsid w:val="00895CA0"/>
    <w:rsid w:val="008A12B4"/>
    <w:rsid w:val="008A3738"/>
    <w:rsid w:val="008A66F0"/>
    <w:rsid w:val="008D2AE1"/>
    <w:rsid w:val="008D43B1"/>
    <w:rsid w:val="008E22B6"/>
    <w:rsid w:val="008F0A8E"/>
    <w:rsid w:val="008F3C84"/>
    <w:rsid w:val="008F696C"/>
    <w:rsid w:val="008F6CF6"/>
    <w:rsid w:val="008F6F91"/>
    <w:rsid w:val="008F7A7A"/>
    <w:rsid w:val="00906A65"/>
    <w:rsid w:val="00925DA0"/>
    <w:rsid w:val="00926049"/>
    <w:rsid w:val="009312A9"/>
    <w:rsid w:val="009345A1"/>
    <w:rsid w:val="009354C6"/>
    <w:rsid w:val="00954752"/>
    <w:rsid w:val="00956C9C"/>
    <w:rsid w:val="00960733"/>
    <w:rsid w:val="00975BFF"/>
    <w:rsid w:val="009806B2"/>
    <w:rsid w:val="0099403E"/>
    <w:rsid w:val="00997B2C"/>
    <w:rsid w:val="009B1816"/>
    <w:rsid w:val="009B20B4"/>
    <w:rsid w:val="009C5683"/>
    <w:rsid w:val="009D1D60"/>
    <w:rsid w:val="009E2030"/>
    <w:rsid w:val="009F1E53"/>
    <w:rsid w:val="00A11C05"/>
    <w:rsid w:val="00A13F6B"/>
    <w:rsid w:val="00A23103"/>
    <w:rsid w:val="00A307FD"/>
    <w:rsid w:val="00A30C28"/>
    <w:rsid w:val="00A30DD7"/>
    <w:rsid w:val="00A374C6"/>
    <w:rsid w:val="00A4207A"/>
    <w:rsid w:val="00A44986"/>
    <w:rsid w:val="00A475C5"/>
    <w:rsid w:val="00A53BF2"/>
    <w:rsid w:val="00A55AC5"/>
    <w:rsid w:val="00A74B1B"/>
    <w:rsid w:val="00A85BA3"/>
    <w:rsid w:val="00AA6111"/>
    <w:rsid w:val="00AB168B"/>
    <w:rsid w:val="00AC11AB"/>
    <w:rsid w:val="00AC2C7B"/>
    <w:rsid w:val="00AE1BB2"/>
    <w:rsid w:val="00B022C9"/>
    <w:rsid w:val="00B0322C"/>
    <w:rsid w:val="00B13C5B"/>
    <w:rsid w:val="00B2408F"/>
    <w:rsid w:val="00B24290"/>
    <w:rsid w:val="00B325E0"/>
    <w:rsid w:val="00B432F7"/>
    <w:rsid w:val="00B512B9"/>
    <w:rsid w:val="00B51BF4"/>
    <w:rsid w:val="00B5300C"/>
    <w:rsid w:val="00B54BEE"/>
    <w:rsid w:val="00B56A83"/>
    <w:rsid w:val="00B57375"/>
    <w:rsid w:val="00B733FC"/>
    <w:rsid w:val="00B83EC6"/>
    <w:rsid w:val="00B9598E"/>
    <w:rsid w:val="00BB6D67"/>
    <w:rsid w:val="00BC50D5"/>
    <w:rsid w:val="00BD24CB"/>
    <w:rsid w:val="00BE03CA"/>
    <w:rsid w:val="00BE61C7"/>
    <w:rsid w:val="00BE7A89"/>
    <w:rsid w:val="00C16731"/>
    <w:rsid w:val="00C21DD3"/>
    <w:rsid w:val="00C30634"/>
    <w:rsid w:val="00C42684"/>
    <w:rsid w:val="00C429E9"/>
    <w:rsid w:val="00C44C6A"/>
    <w:rsid w:val="00C46839"/>
    <w:rsid w:val="00C46989"/>
    <w:rsid w:val="00C630AB"/>
    <w:rsid w:val="00C63537"/>
    <w:rsid w:val="00C722ED"/>
    <w:rsid w:val="00C7456D"/>
    <w:rsid w:val="00C74DC9"/>
    <w:rsid w:val="00C806E7"/>
    <w:rsid w:val="00C82ACE"/>
    <w:rsid w:val="00C82C89"/>
    <w:rsid w:val="00C86207"/>
    <w:rsid w:val="00CA28C0"/>
    <w:rsid w:val="00CA7174"/>
    <w:rsid w:val="00CB0977"/>
    <w:rsid w:val="00CE45DA"/>
    <w:rsid w:val="00CE7F90"/>
    <w:rsid w:val="00CF2166"/>
    <w:rsid w:val="00CF5CB8"/>
    <w:rsid w:val="00D16205"/>
    <w:rsid w:val="00D168FE"/>
    <w:rsid w:val="00D2468F"/>
    <w:rsid w:val="00D26FCC"/>
    <w:rsid w:val="00D30B85"/>
    <w:rsid w:val="00D41DFA"/>
    <w:rsid w:val="00D42F25"/>
    <w:rsid w:val="00D501DB"/>
    <w:rsid w:val="00D60E8D"/>
    <w:rsid w:val="00D62F52"/>
    <w:rsid w:val="00D7543A"/>
    <w:rsid w:val="00D7573F"/>
    <w:rsid w:val="00D80EED"/>
    <w:rsid w:val="00D8272A"/>
    <w:rsid w:val="00DB2C1C"/>
    <w:rsid w:val="00DC1A0B"/>
    <w:rsid w:val="00DC3610"/>
    <w:rsid w:val="00DC6B5E"/>
    <w:rsid w:val="00DD61BC"/>
    <w:rsid w:val="00DE4F96"/>
    <w:rsid w:val="00DE58B7"/>
    <w:rsid w:val="00DE5E3D"/>
    <w:rsid w:val="00DF299B"/>
    <w:rsid w:val="00DF5A25"/>
    <w:rsid w:val="00E17064"/>
    <w:rsid w:val="00E23EC5"/>
    <w:rsid w:val="00E406B7"/>
    <w:rsid w:val="00E42188"/>
    <w:rsid w:val="00E47C58"/>
    <w:rsid w:val="00E47FC5"/>
    <w:rsid w:val="00E518A3"/>
    <w:rsid w:val="00E57CF9"/>
    <w:rsid w:val="00E64CAA"/>
    <w:rsid w:val="00E74857"/>
    <w:rsid w:val="00E74E8F"/>
    <w:rsid w:val="00E77302"/>
    <w:rsid w:val="00E83AD3"/>
    <w:rsid w:val="00E90CA2"/>
    <w:rsid w:val="00E91D0F"/>
    <w:rsid w:val="00EA0653"/>
    <w:rsid w:val="00EA4AF2"/>
    <w:rsid w:val="00EA6B63"/>
    <w:rsid w:val="00ED4A30"/>
    <w:rsid w:val="00ED63A3"/>
    <w:rsid w:val="00EE5537"/>
    <w:rsid w:val="00EE774B"/>
    <w:rsid w:val="00EF0314"/>
    <w:rsid w:val="00F031B2"/>
    <w:rsid w:val="00F06BE6"/>
    <w:rsid w:val="00F12E28"/>
    <w:rsid w:val="00F16543"/>
    <w:rsid w:val="00F24ADD"/>
    <w:rsid w:val="00F251D9"/>
    <w:rsid w:val="00F35289"/>
    <w:rsid w:val="00F36F2D"/>
    <w:rsid w:val="00F4378B"/>
    <w:rsid w:val="00F44F2B"/>
    <w:rsid w:val="00F45E78"/>
    <w:rsid w:val="00F4707C"/>
    <w:rsid w:val="00F63933"/>
    <w:rsid w:val="00F72DAE"/>
    <w:rsid w:val="00F873A1"/>
    <w:rsid w:val="00F97C9B"/>
    <w:rsid w:val="00FA7E4B"/>
    <w:rsid w:val="00FD2656"/>
    <w:rsid w:val="00FD3918"/>
    <w:rsid w:val="00FD5CE5"/>
    <w:rsid w:val="00FD5FF8"/>
    <w:rsid w:val="00FE1ECB"/>
    <w:rsid w:val="00FF41AB"/>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271210484">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Leahy</cp:lastModifiedBy>
  <cp:revision>2</cp:revision>
  <dcterms:created xsi:type="dcterms:W3CDTF">2024-03-11T20:20:00Z</dcterms:created>
  <dcterms:modified xsi:type="dcterms:W3CDTF">2024-03-11T20:20:00Z</dcterms:modified>
</cp:coreProperties>
</file>