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Village of Maybrook</w:t>
      </w:r>
    </w:p>
    <w:p w14:paraId="05A7B38D" w14:textId="77777777" w:rsidR="00DD7268" w:rsidRP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>Board of Trustees Meeting</w:t>
      </w:r>
    </w:p>
    <w:p w14:paraId="0D9FE3A5" w14:textId="1A88FE2B" w:rsidR="00DD7268" w:rsidRDefault="00DD7268" w:rsidP="00DD7268">
      <w:pPr>
        <w:pStyle w:val="PlainText"/>
        <w:jc w:val="center"/>
        <w:rPr>
          <w:sz w:val="40"/>
          <w:szCs w:val="40"/>
        </w:rPr>
      </w:pPr>
      <w:r w:rsidRPr="00DD7268">
        <w:rPr>
          <w:sz w:val="40"/>
          <w:szCs w:val="40"/>
        </w:rPr>
        <w:t xml:space="preserve">Agenda </w:t>
      </w:r>
      <w:r w:rsidR="006A40BC">
        <w:rPr>
          <w:sz w:val="40"/>
          <w:szCs w:val="40"/>
        </w:rPr>
        <w:t>5/</w:t>
      </w:r>
      <w:r w:rsidR="00BC3783">
        <w:rPr>
          <w:sz w:val="40"/>
          <w:szCs w:val="40"/>
        </w:rPr>
        <w:t>22</w:t>
      </w:r>
      <w:r w:rsidR="006A40BC">
        <w:rPr>
          <w:sz w:val="40"/>
          <w:szCs w:val="40"/>
        </w:rPr>
        <w:t>/2023</w:t>
      </w:r>
      <w:r>
        <w:rPr>
          <w:sz w:val="40"/>
          <w:szCs w:val="40"/>
        </w:rPr>
        <w:t xml:space="preserve"> </w:t>
      </w:r>
      <w:r w:rsidRPr="00DD7268">
        <w:rPr>
          <w:sz w:val="40"/>
          <w:szCs w:val="40"/>
        </w:rPr>
        <w:t>7</w:t>
      </w:r>
      <w:r>
        <w:rPr>
          <w:sz w:val="40"/>
          <w:szCs w:val="40"/>
        </w:rPr>
        <w:t>:00 P.M.</w:t>
      </w:r>
    </w:p>
    <w:p w14:paraId="7E066C70" w14:textId="05D91994" w:rsidR="00DD7268" w:rsidRDefault="00DD7268" w:rsidP="00DD7268">
      <w:pPr>
        <w:pStyle w:val="PlainText"/>
        <w:jc w:val="center"/>
        <w:rPr>
          <w:sz w:val="40"/>
          <w:szCs w:val="40"/>
        </w:rPr>
      </w:pPr>
    </w:p>
    <w:p w14:paraId="0AA0E3FF" w14:textId="77777777" w:rsidR="007A21A0" w:rsidRDefault="007A21A0" w:rsidP="007A21A0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Appointment – Dennis Barnett</w:t>
      </w:r>
    </w:p>
    <w:p w14:paraId="4D4F43DC" w14:textId="0F36C9D9" w:rsidR="006A40BC" w:rsidRPr="00313994" w:rsidRDefault="00BC3783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P</w:t>
      </w:r>
      <w:r w:rsidR="006A40BC" w:rsidRPr="006A40BC">
        <w:rPr>
          <w:sz w:val="36"/>
          <w:szCs w:val="36"/>
        </w:rPr>
        <w:t xml:space="preserve">ublic hearing </w:t>
      </w:r>
      <w:r w:rsidR="006A40BC">
        <w:rPr>
          <w:sz w:val="36"/>
          <w:szCs w:val="36"/>
        </w:rPr>
        <w:t>for Introductory</w:t>
      </w:r>
      <w:r w:rsidR="00A41691">
        <w:rPr>
          <w:sz w:val="36"/>
          <w:szCs w:val="36"/>
        </w:rPr>
        <w:t xml:space="preserve"> Local</w:t>
      </w:r>
      <w:r w:rsidR="006A40BC">
        <w:rPr>
          <w:sz w:val="36"/>
          <w:szCs w:val="36"/>
        </w:rPr>
        <w:t xml:space="preserve"> Law 3 of 2023</w:t>
      </w:r>
      <w:r>
        <w:rPr>
          <w:sz w:val="36"/>
          <w:szCs w:val="36"/>
        </w:rPr>
        <w:t>.</w:t>
      </w:r>
    </w:p>
    <w:p w14:paraId="2AC67C14" w14:textId="308BFC40" w:rsidR="00303249" w:rsidRDefault="00303249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Public Hearing for CDBG Block Grant</w:t>
      </w:r>
      <w:r w:rsidR="00A41691">
        <w:rPr>
          <w:sz w:val="36"/>
          <w:szCs w:val="36"/>
        </w:rPr>
        <w:t xml:space="preserve"> Entitlement Program</w:t>
      </w:r>
    </w:p>
    <w:p w14:paraId="3F7409BD" w14:textId="351F9DDB" w:rsidR="00BC3783" w:rsidRDefault="00BC3783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Adopt a Resolution to Pay Bills &amp; Claims on: June 12, 2023, July 10, 2023 &amp; August 14, 2023, due to one meeting during those </w:t>
      </w:r>
      <w:proofErr w:type="gramStart"/>
      <w:r>
        <w:rPr>
          <w:sz w:val="36"/>
          <w:szCs w:val="36"/>
        </w:rPr>
        <w:t>months</w:t>
      </w:r>
      <w:proofErr w:type="gramEnd"/>
    </w:p>
    <w:p w14:paraId="542C68A0" w14:textId="44F44C72" w:rsidR="00902D47" w:rsidRDefault="00902D47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 w:rsidRPr="00902D47">
        <w:rPr>
          <w:sz w:val="36"/>
          <w:szCs w:val="36"/>
        </w:rPr>
        <w:t>Bluestone</w:t>
      </w:r>
      <w:r>
        <w:rPr>
          <w:sz w:val="36"/>
          <w:szCs w:val="36"/>
        </w:rPr>
        <w:t xml:space="preserve"> </w:t>
      </w:r>
      <w:r w:rsidRPr="00902D47">
        <w:rPr>
          <w:sz w:val="36"/>
          <w:szCs w:val="36"/>
        </w:rPr>
        <w:t>approval of the senior dwelling restrictive covenant and the conservation easement</w:t>
      </w:r>
    </w:p>
    <w:p w14:paraId="60D7C202" w14:textId="4D50C810" w:rsidR="00E65A03" w:rsidRDefault="00E65A03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Authorization for newspaper advertisement for PT Deputy Treasurer, salary commensurate with experience </w:t>
      </w:r>
    </w:p>
    <w:p w14:paraId="0D1CDA34" w14:textId="121EF296" w:rsidR="00E65A03" w:rsidRPr="006A40BC" w:rsidRDefault="00236ADE" w:rsidP="00303249">
      <w:pPr>
        <w:pStyle w:val="PlainText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State Comptrollers Risk Assessment Letter </w:t>
      </w:r>
    </w:p>
    <w:p w14:paraId="6D2F9BF1" w14:textId="54D04F00" w:rsidR="00303249" w:rsidRDefault="00303249" w:rsidP="00BC3783">
      <w:pPr>
        <w:pStyle w:val="PlainText"/>
        <w:ind w:left="360"/>
        <w:jc w:val="both"/>
        <w:rPr>
          <w:sz w:val="36"/>
          <w:szCs w:val="36"/>
        </w:rPr>
      </w:pPr>
    </w:p>
    <w:p w14:paraId="17FD9BB3" w14:textId="77777777" w:rsidR="00303249" w:rsidRPr="006A40BC" w:rsidRDefault="00303249" w:rsidP="00303249">
      <w:pPr>
        <w:pStyle w:val="PlainText"/>
        <w:ind w:left="360"/>
        <w:jc w:val="both"/>
        <w:rPr>
          <w:sz w:val="36"/>
          <w:szCs w:val="36"/>
        </w:rPr>
      </w:pPr>
    </w:p>
    <w:p w14:paraId="115C6CAF" w14:textId="77777777" w:rsidR="008944D8" w:rsidRPr="008944D8" w:rsidRDefault="008944D8" w:rsidP="008944D8">
      <w:pPr>
        <w:pStyle w:val="PlainText"/>
        <w:jc w:val="both"/>
        <w:rPr>
          <w:sz w:val="36"/>
          <w:szCs w:val="36"/>
        </w:rPr>
      </w:pPr>
    </w:p>
    <w:sectPr w:rsidR="008944D8" w:rsidRPr="0089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7"/>
  </w:num>
  <w:num w:numId="2" w16cid:durableId="870646801">
    <w:abstractNumId w:val="3"/>
  </w:num>
  <w:num w:numId="3" w16cid:durableId="1062482960">
    <w:abstractNumId w:val="6"/>
  </w:num>
  <w:num w:numId="4" w16cid:durableId="1320576015">
    <w:abstractNumId w:val="4"/>
  </w:num>
  <w:num w:numId="5" w16cid:durableId="438374663">
    <w:abstractNumId w:val="5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C4D56"/>
    <w:rsid w:val="00236ADE"/>
    <w:rsid w:val="003011C4"/>
    <w:rsid w:val="00303249"/>
    <w:rsid w:val="00313994"/>
    <w:rsid w:val="0042042E"/>
    <w:rsid w:val="006A40BC"/>
    <w:rsid w:val="007A21A0"/>
    <w:rsid w:val="008944D8"/>
    <w:rsid w:val="00902D47"/>
    <w:rsid w:val="00A41691"/>
    <w:rsid w:val="00BC3783"/>
    <w:rsid w:val="00BD6CED"/>
    <w:rsid w:val="00C32AD2"/>
    <w:rsid w:val="00D41151"/>
    <w:rsid w:val="00DD7268"/>
    <w:rsid w:val="00E45CE9"/>
    <w:rsid w:val="00E65A03"/>
    <w:rsid w:val="00E8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7</cp:revision>
  <cp:lastPrinted>2023-03-27T18:12:00Z</cp:lastPrinted>
  <dcterms:created xsi:type="dcterms:W3CDTF">2023-05-09T17:00:00Z</dcterms:created>
  <dcterms:modified xsi:type="dcterms:W3CDTF">2023-05-22T12:16:00Z</dcterms:modified>
</cp:coreProperties>
</file>