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F64" w14:textId="77777777" w:rsidR="00395D6F" w:rsidRDefault="00395D6F" w:rsidP="00395D6F">
      <w:pPr>
        <w:ind w:left="4320" w:hanging="4320"/>
        <w:rPr>
          <w:b/>
          <w:bCs/>
        </w:rPr>
      </w:pPr>
      <w:r>
        <w:rPr>
          <w:b/>
          <w:bCs/>
        </w:rPr>
        <w:t>MEMBERS PRESENT:</w:t>
      </w:r>
      <w:r>
        <w:rPr>
          <w:b/>
          <w:bCs/>
        </w:rPr>
        <w:tab/>
        <w:t>CHAIRMAN JOHN LOWN, MEMBER DONNA BARLETTA, MEMBER SHEILA SCHWARTZ, MEMBER JENNIFER WOZNICK</w:t>
      </w:r>
    </w:p>
    <w:p w14:paraId="36293EBC" w14:textId="77777777" w:rsidR="00395D6F" w:rsidRDefault="00395D6F" w:rsidP="00395D6F">
      <w:pPr>
        <w:ind w:left="4320" w:hanging="4320"/>
        <w:rPr>
          <w:b/>
          <w:bCs/>
        </w:rPr>
      </w:pPr>
      <w:r>
        <w:rPr>
          <w:b/>
          <w:bCs/>
        </w:rPr>
        <w:t>MEMBERS ABSENT:</w:t>
      </w:r>
      <w:r>
        <w:rPr>
          <w:b/>
          <w:bCs/>
        </w:rPr>
        <w:tab/>
        <w:t>MEMBER BILL GIANNICO</w:t>
      </w:r>
    </w:p>
    <w:p w14:paraId="2263ABD1" w14:textId="77777777" w:rsidR="00395D6F" w:rsidRDefault="00395D6F" w:rsidP="00395D6F">
      <w:pPr>
        <w:ind w:left="4320" w:hanging="4320"/>
        <w:rPr>
          <w:b/>
          <w:bCs/>
        </w:rPr>
      </w:pP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PRESENT:</w:t>
      </w:r>
      <w:r>
        <w:rPr>
          <w:b/>
          <w:bCs/>
        </w:rPr>
        <w:tab/>
        <w:t>ATTORNEY KELLY NAUGHTON, CLERK-TREASURER VALENTINA JOHNSON</w:t>
      </w:r>
    </w:p>
    <w:p w14:paraId="64A8C669" w14:textId="77777777" w:rsidR="00395D6F" w:rsidRDefault="00395D6F" w:rsidP="00395D6F">
      <w:pPr>
        <w:ind w:left="4320" w:hanging="4320"/>
        <w:rPr>
          <w:b/>
          <w:bCs/>
        </w:rPr>
      </w:pPr>
      <w:r>
        <w:rPr>
          <w:b/>
          <w:bCs/>
        </w:rPr>
        <w:t>PUBLIC PRESENT:</w:t>
      </w:r>
      <w:r>
        <w:rPr>
          <w:b/>
          <w:bCs/>
        </w:rPr>
        <w:tab/>
        <w:t>JERRY &amp; NICOLE CARRASQUILLO, RICHARD &amp; CHRISTINE POPPER</w:t>
      </w:r>
    </w:p>
    <w:p w14:paraId="2D88BB8C" w14:textId="722DC899" w:rsidR="0088219F" w:rsidRDefault="00395D6F" w:rsidP="00395D6F">
      <w:pPr>
        <w:ind w:left="4320" w:hanging="4320"/>
        <w:jc w:val="center"/>
        <w:rPr>
          <w:b/>
          <w:bCs/>
        </w:rPr>
      </w:pPr>
      <w:r>
        <w:rPr>
          <w:b/>
          <w:bCs/>
        </w:rPr>
        <w:t>POPPER- 314 HOMESTEAD AVENUE</w:t>
      </w:r>
    </w:p>
    <w:p w14:paraId="2D53E4E5" w14:textId="77777777" w:rsidR="00395D6F" w:rsidRDefault="00395D6F" w:rsidP="00395D6F">
      <w:pPr>
        <w:ind w:left="4320" w:hanging="4320"/>
      </w:pPr>
      <w:r>
        <w:t xml:space="preserve">Chairman advised the variance would be for 40% or 4 </w:t>
      </w:r>
      <w:proofErr w:type="gramStart"/>
      <w:r>
        <w:t>ft. ,</w:t>
      </w:r>
      <w:proofErr w:type="gramEnd"/>
      <w:r>
        <w:t xml:space="preserve"> they want to do 6 ft, but needs 10 ft. for the </w:t>
      </w:r>
    </w:p>
    <w:p w14:paraId="0DC628F5" w14:textId="77777777" w:rsidR="00395D6F" w:rsidRDefault="00395D6F" w:rsidP="00395D6F">
      <w:pPr>
        <w:ind w:left="4320" w:hanging="4320"/>
      </w:pPr>
      <w:r>
        <w:t xml:space="preserve">Setbacks in village code for the side yard </w:t>
      </w:r>
      <w:proofErr w:type="gramStart"/>
      <w:r>
        <w:t>setback, and</w:t>
      </w:r>
      <w:proofErr w:type="gramEnd"/>
      <w:r>
        <w:t xml:space="preserve"> requires a Public Hearing. </w:t>
      </w:r>
    </w:p>
    <w:p w14:paraId="69ABE9F1" w14:textId="77777777" w:rsidR="00395D6F" w:rsidRDefault="00395D6F" w:rsidP="00395D6F">
      <w:pPr>
        <w:ind w:left="4320" w:hanging="4320"/>
      </w:pPr>
      <w:r>
        <w:t>Motion by Member Schwartz, seconded by Member Woznick, to set a Public Hearing on April 29, 2021</w:t>
      </w:r>
    </w:p>
    <w:p w14:paraId="7E26509D" w14:textId="77777777" w:rsidR="00395D6F" w:rsidRDefault="00395D6F" w:rsidP="00395D6F">
      <w:pPr>
        <w:ind w:left="4320" w:hanging="4320"/>
      </w:pPr>
      <w:r>
        <w:t xml:space="preserve"> at 7PM. 4 ayes, 0 nays.</w:t>
      </w:r>
    </w:p>
    <w:p w14:paraId="1491C65D" w14:textId="77777777" w:rsidR="00395D6F" w:rsidRDefault="00395D6F" w:rsidP="00395D6F">
      <w:pPr>
        <w:ind w:left="4320" w:hanging="4320"/>
      </w:pPr>
      <w:r>
        <w:t xml:space="preserve">Board went through the </w:t>
      </w:r>
      <w:proofErr w:type="gramStart"/>
      <w:r>
        <w:t>five part</w:t>
      </w:r>
      <w:proofErr w:type="gramEnd"/>
      <w:r>
        <w:t xml:space="preserve"> test.</w:t>
      </w:r>
    </w:p>
    <w:p w14:paraId="0F6A656C" w14:textId="77777777" w:rsidR="00AA4AF7" w:rsidRDefault="00AA4AF7" w:rsidP="00395D6F">
      <w:pPr>
        <w:ind w:left="4320" w:hanging="4320"/>
      </w:pPr>
      <w:r>
        <w:t>Board reviewed and advised on none for the impact.</w:t>
      </w:r>
    </w:p>
    <w:p w14:paraId="508AE4DD" w14:textId="77777777" w:rsidR="00AA4AF7" w:rsidRDefault="00AA4AF7" w:rsidP="00395D6F">
      <w:pPr>
        <w:ind w:left="4320" w:hanging="4320"/>
      </w:pPr>
      <w:r>
        <w:t>Variance is very feasible, no reason why it should not be accepted, the driveway is directly behind house</w:t>
      </w:r>
    </w:p>
    <w:p w14:paraId="3051E0AB" w14:textId="77777777" w:rsidR="00AA4AF7" w:rsidRDefault="00AA4AF7" w:rsidP="00395D6F">
      <w:pPr>
        <w:ind w:left="4320" w:hanging="4320"/>
      </w:pPr>
      <w:r>
        <w:t xml:space="preserve"> on the left side.</w:t>
      </w:r>
    </w:p>
    <w:p w14:paraId="5D98D421" w14:textId="77777777" w:rsidR="00AA4AF7" w:rsidRDefault="00AA4AF7" w:rsidP="00395D6F">
      <w:pPr>
        <w:ind w:left="4320" w:hanging="4320"/>
      </w:pPr>
      <w:r>
        <w:t xml:space="preserve">The 4 ft. variance from 10 ft. is not considered substantial. </w:t>
      </w:r>
    </w:p>
    <w:p w14:paraId="30824E1C" w14:textId="77777777" w:rsidR="00AA4AF7" w:rsidRDefault="00AA4AF7" w:rsidP="00395D6F">
      <w:pPr>
        <w:ind w:left="4320" w:hanging="4320"/>
      </w:pPr>
      <w:r>
        <w:t>There are no adverse effects.</w:t>
      </w:r>
    </w:p>
    <w:p w14:paraId="79555750" w14:textId="77777777" w:rsidR="00AA4AF7" w:rsidRDefault="00AA4AF7" w:rsidP="00395D6F">
      <w:pPr>
        <w:ind w:left="4320" w:hanging="4320"/>
      </w:pPr>
      <w:r>
        <w:t xml:space="preserve">It is </w:t>
      </w:r>
      <w:proofErr w:type="spellStart"/>
      <w:r>
        <w:t>self created</w:t>
      </w:r>
      <w:proofErr w:type="spellEnd"/>
      <w:r>
        <w:t xml:space="preserve"> but based on the size of the yard, applicant is very limited. A variance will be feasible</w:t>
      </w:r>
    </w:p>
    <w:p w14:paraId="58B2C67A" w14:textId="77777777" w:rsidR="00AA4AF7" w:rsidRDefault="00AA4AF7" w:rsidP="00395D6F">
      <w:pPr>
        <w:ind w:left="4320" w:hanging="4320"/>
      </w:pPr>
      <w:r>
        <w:t xml:space="preserve"> way to go.</w:t>
      </w:r>
    </w:p>
    <w:p w14:paraId="7301B823" w14:textId="77777777" w:rsidR="00AA4AF7" w:rsidRDefault="00AA4AF7" w:rsidP="00395D6F">
      <w:pPr>
        <w:ind w:left="4320" w:hanging="4320"/>
      </w:pPr>
    </w:p>
    <w:p w14:paraId="617583BA" w14:textId="1E3A2835" w:rsidR="00395D6F" w:rsidRDefault="00AA4AF7" w:rsidP="00AA4AF7">
      <w:pPr>
        <w:ind w:left="4320" w:hanging="4320"/>
        <w:jc w:val="center"/>
        <w:rPr>
          <w:b/>
          <w:bCs/>
        </w:rPr>
      </w:pPr>
      <w:r w:rsidRPr="00AA4AF7">
        <w:rPr>
          <w:b/>
          <w:bCs/>
        </w:rPr>
        <w:t>CARRASQUILLO</w:t>
      </w:r>
      <w:r>
        <w:rPr>
          <w:b/>
          <w:bCs/>
        </w:rPr>
        <w:t>- 307 TOWER AVENUE</w:t>
      </w:r>
    </w:p>
    <w:p w14:paraId="0A111A61" w14:textId="77777777" w:rsidR="002E5D94" w:rsidRDefault="00AA4AF7" w:rsidP="00AA4AF7">
      <w:pPr>
        <w:ind w:left="4320" w:hanging="4320"/>
      </w:pPr>
      <w:r>
        <w:t>Attorney advised when she looked the property up it shows it belongs to Orange County</w:t>
      </w:r>
      <w:r w:rsidR="002E5D94">
        <w:t>, so we will</w:t>
      </w:r>
    </w:p>
    <w:p w14:paraId="6A752C98" w14:textId="77777777" w:rsidR="002E5D94" w:rsidRDefault="002E5D94" w:rsidP="00AA4AF7">
      <w:pPr>
        <w:ind w:left="4320" w:hanging="4320"/>
      </w:pPr>
      <w:r>
        <w:t xml:space="preserve"> need proof of ownership.</w:t>
      </w:r>
    </w:p>
    <w:p w14:paraId="570447F1" w14:textId="77777777" w:rsidR="002E5D94" w:rsidRDefault="002E5D94" w:rsidP="00AA4AF7">
      <w:pPr>
        <w:ind w:left="4320" w:hanging="4320"/>
      </w:pPr>
      <w:r>
        <w:t>Jerry Carrasquillo advised Tim and Linda have a copy. Tina will get a copy from them and send to</w:t>
      </w:r>
    </w:p>
    <w:p w14:paraId="3464A75B" w14:textId="77777777" w:rsidR="002E5D94" w:rsidRDefault="002E5D94" w:rsidP="00AA4AF7">
      <w:pPr>
        <w:ind w:left="4320" w:hanging="4320"/>
      </w:pPr>
      <w:r>
        <w:t xml:space="preserve"> Attorney.</w:t>
      </w:r>
    </w:p>
    <w:p w14:paraId="66ECE008" w14:textId="77777777" w:rsidR="002E5D94" w:rsidRDefault="002E5D94" w:rsidP="00AA4AF7">
      <w:pPr>
        <w:ind w:left="4320" w:hanging="4320"/>
      </w:pPr>
      <w:r>
        <w:t>Chairman asked where is the map of the blueprints showing the deck? You need minimum of25 ft. on</w:t>
      </w:r>
    </w:p>
    <w:p w14:paraId="7D5C110E" w14:textId="77777777" w:rsidR="002E5D94" w:rsidRDefault="002E5D94" w:rsidP="00AA4AF7">
      <w:pPr>
        <w:ind w:left="4320" w:hanging="4320"/>
      </w:pPr>
      <w:r>
        <w:t xml:space="preserve"> the side and 10 ft. for the rear. Once we get the map and deed, we will be able to make a</w:t>
      </w:r>
    </w:p>
    <w:p w14:paraId="3CE7A5DE" w14:textId="77777777" w:rsidR="002E5D94" w:rsidRDefault="002E5D94" w:rsidP="00AA4AF7">
      <w:pPr>
        <w:ind w:left="4320" w:hanging="4320"/>
      </w:pPr>
      <w:r>
        <w:t xml:space="preserve"> determination, but we can’t even proceed to go through the </w:t>
      </w:r>
      <w:proofErr w:type="gramStart"/>
      <w:r>
        <w:t>five part</w:t>
      </w:r>
      <w:proofErr w:type="gramEnd"/>
      <w:r>
        <w:t xml:space="preserve"> test.</w:t>
      </w:r>
    </w:p>
    <w:p w14:paraId="3408A64C" w14:textId="77777777" w:rsidR="002E5D94" w:rsidRDefault="002E5D94" w:rsidP="00AA4AF7">
      <w:pPr>
        <w:ind w:left="4320" w:hanging="4320"/>
      </w:pPr>
      <w:r>
        <w:t>Attorney advised the application is Type II Action and must be referred to Orange County Planning</w:t>
      </w:r>
    </w:p>
    <w:p w14:paraId="3896B349" w14:textId="77777777" w:rsidR="002E5D94" w:rsidRDefault="002E5D94" w:rsidP="00AA4AF7">
      <w:pPr>
        <w:ind w:left="4320" w:hanging="4320"/>
      </w:pPr>
      <w:r>
        <w:t xml:space="preserve"> Department, and they require 30 days. The Board can set the Public </w:t>
      </w:r>
      <w:proofErr w:type="gramStart"/>
      <w:r>
        <w:t>Hearing</w:t>
      </w:r>
      <w:proofErr w:type="gramEnd"/>
      <w:r>
        <w:t xml:space="preserve"> which is required, since we</w:t>
      </w:r>
    </w:p>
    <w:p w14:paraId="642E8D53" w14:textId="77777777" w:rsidR="002E5D94" w:rsidRDefault="002E5D94" w:rsidP="00AA4AF7">
      <w:pPr>
        <w:ind w:left="4320" w:hanging="4320"/>
      </w:pPr>
      <w:r>
        <w:t xml:space="preserve"> have one scheduled.</w:t>
      </w:r>
    </w:p>
    <w:p w14:paraId="4613EAED" w14:textId="77777777" w:rsidR="002E5D94" w:rsidRDefault="002E5D94" w:rsidP="00AA4AF7">
      <w:pPr>
        <w:ind w:left="4320" w:hanging="4320"/>
      </w:pPr>
      <w:r>
        <w:t>Motion by Member Barletta, seconded by Member Woznick, to set a Public Hearing, subject to receipt</w:t>
      </w:r>
    </w:p>
    <w:p w14:paraId="7D718692" w14:textId="77777777" w:rsidR="002E5D94" w:rsidRDefault="002E5D94" w:rsidP="00AA4AF7">
      <w:pPr>
        <w:ind w:left="4320" w:hanging="4320"/>
      </w:pPr>
      <w:r>
        <w:t xml:space="preserve"> of showing plan for deck by April 8, 2021, on April 29, 2021 at 7PM. 4 ayes, 0 nays. </w:t>
      </w:r>
    </w:p>
    <w:p w14:paraId="360B8605" w14:textId="77777777" w:rsidR="00103106" w:rsidRDefault="002E5D94" w:rsidP="00AA4AF7">
      <w:pPr>
        <w:ind w:left="4320" w:hanging="4320"/>
      </w:pPr>
      <w:r>
        <w:t xml:space="preserve">Motion by Member Schwartz, seconded by Member </w:t>
      </w:r>
      <w:r w:rsidR="00103106">
        <w:t>Barletta, meeting was adjourned at 7:30PM. 4 ayes,</w:t>
      </w:r>
    </w:p>
    <w:p w14:paraId="5DE1DFFF" w14:textId="77777777" w:rsidR="00103106" w:rsidRDefault="00103106" w:rsidP="00AA4AF7">
      <w:pPr>
        <w:ind w:left="4320" w:hanging="4320"/>
      </w:pPr>
      <w:r>
        <w:t xml:space="preserve"> 0 nays. </w:t>
      </w:r>
    </w:p>
    <w:p w14:paraId="6D101832" w14:textId="77777777" w:rsidR="00103106" w:rsidRDefault="00103106" w:rsidP="00AA4AF7">
      <w:pPr>
        <w:ind w:left="4320" w:hanging="4320"/>
      </w:pPr>
      <w:r>
        <w:t xml:space="preserve">Respectfully submitted, </w:t>
      </w:r>
    </w:p>
    <w:p w14:paraId="64656AE1" w14:textId="77777777" w:rsidR="00103106" w:rsidRDefault="00103106" w:rsidP="00AA4AF7">
      <w:pPr>
        <w:ind w:left="4320" w:hanging="4320"/>
      </w:pPr>
    </w:p>
    <w:p w14:paraId="12A65FD6" w14:textId="77777777" w:rsidR="00103106" w:rsidRDefault="00103106" w:rsidP="00AA4AF7">
      <w:pPr>
        <w:ind w:left="4320" w:hanging="4320"/>
      </w:pPr>
      <w:r>
        <w:t>Valentina Johnson</w:t>
      </w:r>
    </w:p>
    <w:p w14:paraId="3825484E" w14:textId="2FC0DF55" w:rsidR="00AA4AF7" w:rsidRPr="00AA4AF7" w:rsidRDefault="00103106" w:rsidP="00AA4AF7">
      <w:pPr>
        <w:ind w:left="4320" w:hanging="4320"/>
      </w:pPr>
      <w:r>
        <w:t xml:space="preserve">Village Clerk-Treasurer </w:t>
      </w:r>
      <w:r w:rsidR="002E5D94">
        <w:t xml:space="preserve">      </w:t>
      </w:r>
    </w:p>
    <w:sectPr w:rsidR="00AA4AF7" w:rsidRPr="00AA4A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246C" w14:textId="77777777" w:rsidR="000A0D37" w:rsidRDefault="000A0D37" w:rsidP="00395D6F">
      <w:pPr>
        <w:spacing w:after="0" w:line="240" w:lineRule="auto"/>
      </w:pPr>
      <w:r>
        <w:separator/>
      </w:r>
    </w:p>
  </w:endnote>
  <w:endnote w:type="continuationSeparator" w:id="0">
    <w:p w14:paraId="1D1B5195" w14:textId="77777777" w:rsidR="000A0D37" w:rsidRDefault="000A0D37" w:rsidP="0039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A375" w14:textId="77777777" w:rsidR="000A0D37" w:rsidRDefault="000A0D37" w:rsidP="00395D6F">
      <w:pPr>
        <w:spacing w:after="0" w:line="240" w:lineRule="auto"/>
      </w:pPr>
      <w:r>
        <w:separator/>
      </w:r>
    </w:p>
  </w:footnote>
  <w:footnote w:type="continuationSeparator" w:id="0">
    <w:p w14:paraId="2D6A249C" w14:textId="77777777" w:rsidR="000A0D37" w:rsidRDefault="000A0D37" w:rsidP="0039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716E" w14:textId="7D7B0112" w:rsidR="00395D6F" w:rsidRDefault="00395D6F">
    <w:pPr>
      <w:pStyle w:val="Header"/>
    </w:pPr>
    <w:r>
      <w:tab/>
      <w:t>VILLAGE OF MAYBROOK ZONING BOARD OF APPEALS MEETING- MARCH 24, 2021</w:t>
    </w:r>
  </w:p>
  <w:p w14:paraId="324C7C53" w14:textId="77777777" w:rsidR="00395D6F" w:rsidRDefault="00395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F"/>
    <w:rsid w:val="000A0D37"/>
    <w:rsid w:val="00103106"/>
    <w:rsid w:val="002E5D94"/>
    <w:rsid w:val="00395D6F"/>
    <w:rsid w:val="0088219F"/>
    <w:rsid w:val="00AA4AF7"/>
    <w:rsid w:val="00E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DB7F"/>
  <w15:chartTrackingRefBased/>
  <w15:docId w15:val="{B2BC27B2-A0C6-434C-BDB7-6A3343C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6F"/>
  </w:style>
  <w:style w:type="paragraph" w:styleId="Footer">
    <w:name w:val="footer"/>
    <w:basedOn w:val="Normal"/>
    <w:link w:val="FooterChar"/>
    <w:uiPriority w:val="99"/>
    <w:unhideWhenUsed/>
    <w:rsid w:val="0039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2021-03-31T18:51:00Z</dcterms:created>
  <dcterms:modified xsi:type="dcterms:W3CDTF">2021-03-31T19:23:00Z</dcterms:modified>
</cp:coreProperties>
</file>